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28" w:rsidRPr="00EA1285" w:rsidRDefault="005E0ABD" w:rsidP="00161628">
      <w:pPr>
        <w:jc w:val="center"/>
        <w:rPr>
          <w:b/>
          <w:sz w:val="44"/>
          <w:szCs w:val="44"/>
        </w:rPr>
      </w:pPr>
      <w:r w:rsidRPr="00EA1285">
        <w:rPr>
          <w:rFonts w:hint="eastAsia"/>
          <w:b/>
          <w:sz w:val="44"/>
          <w:szCs w:val="44"/>
        </w:rPr>
        <w:t>小分子代谢物分析实验咨询表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2170"/>
        <w:gridCol w:w="3500"/>
        <w:gridCol w:w="2410"/>
      </w:tblGrid>
      <w:tr w:rsidR="005E0ABD" w:rsidTr="00FB48C7">
        <w:tc>
          <w:tcPr>
            <w:tcW w:w="1702" w:type="dxa"/>
          </w:tcPr>
          <w:p w:rsidR="005E0ABD" w:rsidRPr="00FB48C7" w:rsidRDefault="005E0ABD" w:rsidP="00C26104">
            <w:pPr>
              <w:rPr>
                <w:b/>
              </w:rPr>
            </w:pPr>
            <w:r w:rsidRPr="00FB48C7">
              <w:rPr>
                <w:rFonts w:hint="eastAsia"/>
                <w:b/>
              </w:rPr>
              <w:t>序号</w:t>
            </w:r>
          </w:p>
        </w:tc>
        <w:tc>
          <w:tcPr>
            <w:tcW w:w="2170" w:type="dxa"/>
          </w:tcPr>
          <w:p w:rsidR="005E0ABD" w:rsidRPr="00FB48C7" w:rsidRDefault="005E0ABD" w:rsidP="00C26104">
            <w:pPr>
              <w:rPr>
                <w:b/>
              </w:rPr>
            </w:pPr>
            <w:r w:rsidRPr="00FB48C7">
              <w:rPr>
                <w:rFonts w:hint="eastAsia"/>
                <w:b/>
              </w:rPr>
              <w:t>样品类型</w:t>
            </w:r>
          </w:p>
        </w:tc>
        <w:tc>
          <w:tcPr>
            <w:tcW w:w="3500" w:type="dxa"/>
          </w:tcPr>
          <w:p w:rsidR="005E0ABD" w:rsidRPr="00FB48C7" w:rsidRDefault="00FB48C7" w:rsidP="00C26104">
            <w:pPr>
              <w:rPr>
                <w:b/>
              </w:rPr>
            </w:pPr>
            <w:r>
              <w:rPr>
                <w:rFonts w:hint="eastAsia"/>
                <w:b/>
              </w:rPr>
              <w:t>样品</w:t>
            </w:r>
            <w:r w:rsidR="005E0ABD" w:rsidRPr="00FB48C7">
              <w:rPr>
                <w:rFonts w:hint="eastAsia"/>
                <w:b/>
              </w:rPr>
              <w:t>描述</w:t>
            </w:r>
          </w:p>
        </w:tc>
        <w:tc>
          <w:tcPr>
            <w:tcW w:w="2410" w:type="dxa"/>
          </w:tcPr>
          <w:p w:rsidR="005E0ABD" w:rsidRPr="00FB48C7" w:rsidRDefault="005E0ABD" w:rsidP="00C26104">
            <w:pPr>
              <w:rPr>
                <w:b/>
              </w:rPr>
            </w:pPr>
            <w:r w:rsidRPr="00FB48C7">
              <w:rPr>
                <w:rFonts w:hint="eastAsia"/>
                <w:b/>
              </w:rPr>
              <w:t>备注</w:t>
            </w:r>
          </w:p>
        </w:tc>
      </w:tr>
      <w:tr w:rsidR="005E0ABD" w:rsidTr="00FB48C7">
        <w:tc>
          <w:tcPr>
            <w:tcW w:w="1702" w:type="dxa"/>
          </w:tcPr>
          <w:p w:rsidR="005E0ABD" w:rsidRDefault="005E0ABD" w:rsidP="00C26104">
            <w:r>
              <w:rPr>
                <w:rFonts w:hint="eastAsia"/>
              </w:rPr>
              <w:t>1</w:t>
            </w:r>
          </w:p>
        </w:tc>
        <w:tc>
          <w:tcPr>
            <w:tcW w:w="2170" w:type="dxa"/>
          </w:tcPr>
          <w:p w:rsidR="005E0ABD" w:rsidRDefault="005E0ABD" w:rsidP="00C26104"/>
        </w:tc>
        <w:tc>
          <w:tcPr>
            <w:tcW w:w="3500" w:type="dxa"/>
          </w:tcPr>
          <w:p w:rsidR="005E0ABD" w:rsidRDefault="005E0ABD" w:rsidP="00C26104"/>
        </w:tc>
        <w:tc>
          <w:tcPr>
            <w:tcW w:w="2410" w:type="dxa"/>
          </w:tcPr>
          <w:p w:rsidR="005E0ABD" w:rsidRDefault="005E0ABD" w:rsidP="00C26104"/>
        </w:tc>
      </w:tr>
      <w:tr w:rsidR="005E0ABD" w:rsidTr="00FB48C7">
        <w:tc>
          <w:tcPr>
            <w:tcW w:w="1702" w:type="dxa"/>
          </w:tcPr>
          <w:p w:rsidR="005E0ABD" w:rsidRDefault="005E0ABD" w:rsidP="00C26104">
            <w:r>
              <w:rPr>
                <w:rFonts w:hint="eastAsia"/>
              </w:rPr>
              <w:t>2</w:t>
            </w:r>
          </w:p>
        </w:tc>
        <w:tc>
          <w:tcPr>
            <w:tcW w:w="2170" w:type="dxa"/>
          </w:tcPr>
          <w:p w:rsidR="005E0ABD" w:rsidRDefault="005E0ABD" w:rsidP="00C26104"/>
        </w:tc>
        <w:tc>
          <w:tcPr>
            <w:tcW w:w="3500" w:type="dxa"/>
          </w:tcPr>
          <w:p w:rsidR="005E0ABD" w:rsidRDefault="005E0ABD" w:rsidP="00C26104"/>
        </w:tc>
        <w:tc>
          <w:tcPr>
            <w:tcW w:w="2410" w:type="dxa"/>
          </w:tcPr>
          <w:p w:rsidR="005E0ABD" w:rsidRDefault="005E0ABD" w:rsidP="00C26104"/>
        </w:tc>
      </w:tr>
      <w:tr w:rsidR="005E0ABD" w:rsidTr="00FB48C7">
        <w:tc>
          <w:tcPr>
            <w:tcW w:w="1702" w:type="dxa"/>
          </w:tcPr>
          <w:p w:rsidR="005E0ABD" w:rsidRDefault="005E0ABD" w:rsidP="00C26104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5E0ABD" w:rsidRDefault="005E0ABD" w:rsidP="00C26104"/>
        </w:tc>
        <w:tc>
          <w:tcPr>
            <w:tcW w:w="3500" w:type="dxa"/>
          </w:tcPr>
          <w:p w:rsidR="005E0ABD" w:rsidRDefault="005E0ABD" w:rsidP="00C26104"/>
        </w:tc>
        <w:tc>
          <w:tcPr>
            <w:tcW w:w="2410" w:type="dxa"/>
          </w:tcPr>
          <w:p w:rsidR="005E0ABD" w:rsidRDefault="005E0ABD" w:rsidP="00C26104"/>
        </w:tc>
      </w:tr>
      <w:tr w:rsidR="005E0ABD" w:rsidTr="00FB48C7">
        <w:tc>
          <w:tcPr>
            <w:tcW w:w="1702" w:type="dxa"/>
          </w:tcPr>
          <w:p w:rsidR="005E0ABD" w:rsidRDefault="005E0ABD" w:rsidP="00C26104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5E0ABD" w:rsidRDefault="005E0ABD" w:rsidP="00C26104"/>
        </w:tc>
        <w:tc>
          <w:tcPr>
            <w:tcW w:w="3500" w:type="dxa"/>
          </w:tcPr>
          <w:p w:rsidR="005E0ABD" w:rsidRDefault="005E0ABD" w:rsidP="00C26104"/>
        </w:tc>
        <w:tc>
          <w:tcPr>
            <w:tcW w:w="2410" w:type="dxa"/>
          </w:tcPr>
          <w:p w:rsidR="005E0ABD" w:rsidRDefault="005E0ABD" w:rsidP="00C26104"/>
        </w:tc>
      </w:tr>
      <w:tr w:rsidR="00FB48C7" w:rsidTr="00FB48C7">
        <w:tc>
          <w:tcPr>
            <w:tcW w:w="1702" w:type="dxa"/>
          </w:tcPr>
          <w:p w:rsidR="00FB48C7" w:rsidRDefault="00FB48C7" w:rsidP="00C26104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FB48C7" w:rsidRDefault="00FB48C7" w:rsidP="00C26104"/>
        </w:tc>
        <w:tc>
          <w:tcPr>
            <w:tcW w:w="3500" w:type="dxa"/>
          </w:tcPr>
          <w:p w:rsidR="00FB48C7" w:rsidRDefault="00FB48C7" w:rsidP="00C26104"/>
        </w:tc>
        <w:tc>
          <w:tcPr>
            <w:tcW w:w="2410" w:type="dxa"/>
          </w:tcPr>
          <w:p w:rsidR="00FB48C7" w:rsidRDefault="00FB48C7" w:rsidP="00C26104"/>
        </w:tc>
      </w:tr>
      <w:tr w:rsidR="005E0ABD" w:rsidTr="00FB48C7">
        <w:tc>
          <w:tcPr>
            <w:tcW w:w="1702" w:type="dxa"/>
            <w:vAlign w:val="center"/>
          </w:tcPr>
          <w:p w:rsidR="005E0ABD" w:rsidRDefault="005E0ABD" w:rsidP="00FB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具体实验测定</w:t>
            </w:r>
            <w:r w:rsidR="00FB48C7">
              <w:rPr>
                <w:rFonts w:hint="eastAsia"/>
              </w:rPr>
              <w:t>化合物类型</w:t>
            </w:r>
            <w:r>
              <w:rPr>
                <w:rFonts w:hint="eastAsia"/>
              </w:rPr>
              <w:t>要求</w:t>
            </w:r>
          </w:p>
        </w:tc>
        <w:tc>
          <w:tcPr>
            <w:tcW w:w="8080" w:type="dxa"/>
            <w:gridSpan w:val="3"/>
          </w:tcPr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>
            <w:pPr>
              <w:rPr>
                <w:rFonts w:hint="eastAsia"/>
              </w:rPr>
            </w:pPr>
          </w:p>
          <w:p w:rsidR="005E0ABD" w:rsidRDefault="005E0ABD" w:rsidP="00C26104"/>
        </w:tc>
      </w:tr>
    </w:tbl>
    <w:p w:rsidR="00FF3528" w:rsidRDefault="00000637" w:rsidP="00000637">
      <w:pPr>
        <w:ind w:firstLine="420"/>
      </w:pPr>
      <w:r w:rsidRPr="00000637">
        <w:rPr>
          <w:rFonts w:hint="eastAsia"/>
          <w:b/>
        </w:rPr>
        <w:t>注：</w:t>
      </w:r>
      <w:r w:rsidR="005E0ABD">
        <w:rPr>
          <w:rFonts w:hint="eastAsia"/>
        </w:rPr>
        <w:t>如以下</w:t>
      </w:r>
      <w:r>
        <w:rPr>
          <w:rFonts w:hint="eastAsia"/>
        </w:rPr>
        <w:t>附</w:t>
      </w:r>
      <w:r w:rsidR="005E0ABD">
        <w:rPr>
          <w:rFonts w:hint="eastAsia"/>
        </w:rPr>
        <w:t>表</w:t>
      </w:r>
      <w:r>
        <w:rPr>
          <w:rFonts w:hint="eastAsia"/>
        </w:rPr>
        <w:t>1</w:t>
      </w:r>
      <w:r w:rsidR="005E0ABD">
        <w:rPr>
          <w:rFonts w:hint="eastAsia"/>
        </w:rPr>
        <w:t>中</w:t>
      </w:r>
      <w:r>
        <w:rPr>
          <w:rFonts w:hint="eastAsia"/>
        </w:rPr>
        <w:t>的报价，如没有</w:t>
      </w:r>
      <w:r w:rsidR="00FF3528">
        <w:rPr>
          <w:rFonts w:hint="eastAsia"/>
        </w:rPr>
        <w:t>列出，提出具体实验要求，</w:t>
      </w:r>
      <w:r>
        <w:rPr>
          <w:rFonts w:hint="eastAsia"/>
        </w:rPr>
        <w:t>将按实际情况</w:t>
      </w:r>
      <w:r w:rsidR="00FF3528">
        <w:rPr>
          <w:rFonts w:hint="eastAsia"/>
        </w:rPr>
        <w:t>给与</w:t>
      </w:r>
      <w:r>
        <w:rPr>
          <w:rFonts w:hint="eastAsia"/>
        </w:rPr>
        <w:t>具体</w:t>
      </w:r>
      <w:r w:rsidR="00FF3528">
        <w:rPr>
          <w:rFonts w:hint="eastAsia"/>
        </w:rPr>
        <w:t>定价</w:t>
      </w:r>
      <w:r w:rsidR="00EA1285">
        <w:rPr>
          <w:rFonts w:hint="eastAsia"/>
        </w:rPr>
        <w:t>；</w:t>
      </w:r>
      <w:r>
        <w:rPr>
          <w:rFonts w:hint="eastAsia"/>
        </w:rPr>
        <w:t>另外，</w:t>
      </w:r>
      <w:r w:rsidR="00EA1285">
        <w:rPr>
          <w:rFonts w:hint="eastAsia"/>
        </w:rPr>
        <w:t>价格</w:t>
      </w:r>
      <w:r>
        <w:rPr>
          <w:rFonts w:hint="eastAsia"/>
        </w:rPr>
        <w:t>范围</w:t>
      </w:r>
      <w:r w:rsidR="00EA1285">
        <w:rPr>
          <w:rFonts w:hint="eastAsia"/>
        </w:rPr>
        <w:t>可参考同类</w:t>
      </w:r>
      <w:r>
        <w:rPr>
          <w:rFonts w:hint="eastAsia"/>
        </w:rPr>
        <w:t>化合物同类</w:t>
      </w:r>
      <w:r w:rsidR="00EA1285">
        <w:rPr>
          <w:rFonts w:hint="eastAsia"/>
        </w:rPr>
        <w:t>仪器</w:t>
      </w:r>
      <w:r>
        <w:rPr>
          <w:rFonts w:hint="eastAsia"/>
        </w:rPr>
        <w:t>价格</w:t>
      </w:r>
      <w:r w:rsidR="00EA1285">
        <w:rPr>
          <w:rFonts w:hint="eastAsia"/>
        </w:rPr>
        <w:t>。</w:t>
      </w:r>
    </w:p>
    <w:p w:rsidR="00FF3528" w:rsidRDefault="00FF3528">
      <w:pPr>
        <w:widowControl/>
        <w:jc w:val="left"/>
      </w:pPr>
      <w:r>
        <w:br w:type="page"/>
      </w:r>
    </w:p>
    <w:p w:rsidR="00FF3528" w:rsidRPr="00FF3528" w:rsidRDefault="00FF3528">
      <w:pPr>
        <w:sectPr w:rsidR="00FF3528" w:rsidRPr="00FF3528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163716" w:rsidRPr="00000637" w:rsidRDefault="00FB48C7">
      <w:pPr>
        <w:rPr>
          <w:rFonts w:hint="eastAsia"/>
          <w:b/>
          <w:sz w:val="32"/>
          <w:szCs w:val="32"/>
        </w:rPr>
      </w:pPr>
      <w:r w:rsidRPr="00000637">
        <w:rPr>
          <w:rFonts w:hint="eastAsia"/>
          <w:b/>
          <w:sz w:val="32"/>
          <w:szCs w:val="32"/>
        </w:rPr>
        <w:lastRenderedPageBreak/>
        <w:t>小分子化合物基本报价</w:t>
      </w:r>
      <w:r w:rsidR="00000637" w:rsidRPr="00000637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="-459" w:tblpY="2221"/>
        <w:tblW w:w="5274" w:type="pct"/>
        <w:tblLayout w:type="fixed"/>
        <w:tblLook w:val="04A0" w:firstRow="1" w:lastRow="0" w:firstColumn="1" w:lastColumn="0" w:noHBand="0" w:noVBand="1"/>
      </w:tblPr>
      <w:tblGrid>
        <w:gridCol w:w="1453"/>
        <w:gridCol w:w="1821"/>
        <w:gridCol w:w="1513"/>
        <w:gridCol w:w="4321"/>
        <w:gridCol w:w="2413"/>
        <w:gridCol w:w="1286"/>
        <w:gridCol w:w="2144"/>
      </w:tblGrid>
      <w:tr w:rsidR="00FB48C7" w:rsidRPr="00FF3528" w:rsidTr="00FB48C7">
        <w:trPr>
          <w:trHeight w:val="360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测试类型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代谢物类别</w:t>
            </w:r>
            <w:r w:rsidRPr="00FB48C7">
              <w:rPr>
                <w:rFonts w:hint="eastAsia"/>
                <w:b/>
              </w:rPr>
              <w:t xml:space="preserve">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jc w:val="center"/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化合物数量（个）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可测定物质举例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基本提取试剂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B48C7" w:rsidRDefault="00FB48C7" w:rsidP="00FB48C7">
            <w:pPr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测试仪器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48C7" w:rsidRPr="00FB48C7" w:rsidRDefault="00FB48C7" w:rsidP="00FB48C7">
            <w:pPr>
              <w:jc w:val="center"/>
              <w:rPr>
                <w:rFonts w:hint="eastAsia"/>
                <w:b/>
              </w:rPr>
            </w:pPr>
            <w:r w:rsidRPr="00FB48C7">
              <w:rPr>
                <w:rFonts w:hint="eastAsia"/>
                <w:b/>
              </w:rPr>
              <w:t>基本报价（元）</w:t>
            </w:r>
          </w:p>
        </w:tc>
      </w:tr>
      <w:tr w:rsidR="00FB48C7" w:rsidRPr="00FF3528" w:rsidTr="00FB48C7">
        <w:trPr>
          <w:trHeight w:val="30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非靶向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小分子量/大极性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100-400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甲醇水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27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非靶向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中极性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300-400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纯甲醇，按样品，用液液法除杂质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33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非靶向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极性较小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100-300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非极性试剂（正己烷或极性稍大一些）提取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28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64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游离态糖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29 +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核糖、岩藻糖、乳塘、葡萄糖、葡萄糖醛酸、半乳糖醛酸葡萄糖-6-磷酸、海藻糖、麦芽糖、棉子糖、麦芽三糖、半乳糖、半乳糖、纤维二糖、肌醇等。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34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结合态糖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29 +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单糖为主。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氨基酸和有机酸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32 +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甘氨酸、苏氨酸、精氨酸、赖氨酸、丙氨酸、天冬氨酸、谷氨酸、甲硫氨酸、S-腺苷甲硫氨酸（SAM）、丁香酸、阿魏酸等。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脂肪族、腊质类化合物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39 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软脂酸、硬脂酸、油酸、亚油酸、豆蔻酸、花生酸、三十烷酸、茄尼醇、正三十烷醇、不同链长烷烃等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萜类、甾醇、挥发物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20 +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熊果酸、齐墩果酸、香草醛、紫杉醇、樟脑、乙酸薰衣草酯、芳樟醇、柠檬稀、茉莉酸甲酯、b-谷甾醇、豆甾醇、紫苏酮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多酚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20+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儿茶酚、姜黄素、绿原酸、原儿茶酸、表儿茶素、没食子酸、儿茶素没食子酸酯、没食子酸、白藜芦醇、柚皮素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100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lastRenderedPageBreak/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花青素、类黄酮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50+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金丝桃苷、槲皮素-3-O-D-葡萄糖苷、矢车菊素-3-O-葡萄糖苷、矢车菊素-3-O-芸糖苷、飞燕草素-3,5-二葡萄糖苷、天竺葵3，5-二葡萄糖苷、芦丁、槲皮素、山柰酚、棉花素、原花青素等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LC-MS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定性试验，1200；定量，800，建议定量实验不要用LC-MS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 w:hint="eastAsia"/>
              </w:rPr>
              <w:t>类胡萝卜素、叶绿素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/>
              </w:rPr>
              <w:t>6+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 w:hint="eastAsia"/>
              </w:rPr>
              <w:t>叶黄素、</w:t>
            </w:r>
            <w:r w:rsidRPr="00FF3528">
              <w:rPr>
                <w:rFonts w:asciiTheme="minorEastAsia" w:hAnsiTheme="minorEastAsia"/>
              </w:rPr>
              <w:t>-</w:t>
            </w:r>
            <w:r w:rsidRPr="00FF3528">
              <w:rPr>
                <w:rFonts w:asciiTheme="minorEastAsia" w:hAnsiTheme="minorEastAsia" w:hint="eastAsia"/>
              </w:rPr>
              <w:t>胡萝卜素、</w:t>
            </w:r>
            <w:r w:rsidRPr="00FF3528">
              <w:rPr>
                <w:rFonts w:asciiTheme="minorEastAsia" w:hAnsiTheme="minorEastAsia"/>
              </w:rPr>
              <w:t>-</w:t>
            </w:r>
            <w:r w:rsidRPr="00FF3528">
              <w:rPr>
                <w:rFonts w:asciiTheme="minorEastAsia" w:hAnsiTheme="minorEastAsia" w:hint="eastAsia"/>
              </w:rPr>
              <w:t>隐黄质、玉米黄质、沙烯、叶绿素</w:t>
            </w:r>
            <w:r w:rsidRPr="00FF3528">
              <w:rPr>
                <w:rFonts w:asciiTheme="minorEastAsia" w:hAnsiTheme="minorEastAsia"/>
              </w:rPr>
              <w:t>a</w:t>
            </w:r>
            <w:r w:rsidRPr="00FF3528">
              <w:rPr>
                <w:rFonts w:asciiTheme="minorEastAsia" w:hAnsiTheme="minorEastAsia" w:hint="eastAsia"/>
              </w:rPr>
              <w:t>、叶绿素</w:t>
            </w:r>
            <w:r w:rsidRPr="00FF3528">
              <w:rPr>
                <w:rFonts w:asciiTheme="minorEastAsia" w:hAnsiTheme="minorEastAsia"/>
              </w:rPr>
              <w:t>b</w:t>
            </w:r>
            <w:r w:rsidRPr="00FF3528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 w:hint="eastAsia"/>
              </w:rPr>
              <w:t>合相</w:t>
            </w:r>
            <w:r w:rsidRPr="00FF3528">
              <w:rPr>
                <w:rFonts w:asciiTheme="minorEastAsia" w:hAnsiTheme="minorEastAsia"/>
              </w:rPr>
              <w:t>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定性试验，1200；定量，600-800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含氮化合物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14 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甜菜碱、胆碱、腐胺、亚精胺、精胺、核苷酸、胡椒碱等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LC-MS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定性试验，1200；定量，600-800，建议定量实验不要用LC-MS</w:t>
            </w:r>
          </w:p>
        </w:tc>
      </w:tr>
      <w:tr w:rsidR="00FB48C7" w:rsidRPr="00FF3528" w:rsidTr="00FB48C7">
        <w:trPr>
          <w:trHeight w:val="67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植物激素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 xml:space="preserve">20+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生长素、脱落酸、茉莉酸、水杨酸、赤霉素1、赤霉素3、赤霉素4、顺式玉米素、反式玉米素、玉米素核苷等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GC-MS/LC-MS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600/1000</w:t>
            </w:r>
          </w:p>
        </w:tc>
      </w:tr>
      <w:tr w:rsidR="00FB48C7" w:rsidRPr="00FF3528" w:rsidTr="00FB48C7">
        <w:trPr>
          <w:trHeight w:val="34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TCA循环相关物质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延胡索酸、草酰乙酸、柠檬酸、a-酮戊二酸、乙酰辅酶A（CoA）等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GC-MS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480-600</w:t>
            </w:r>
          </w:p>
        </w:tc>
      </w:tr>
      <w:tr w:rsidR="00FB48C7" w:rsidRPr="00FF3528" w:rsidTr="00FB48C7">
        <w:trPr>
          <w:trHeight w:val="345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靶向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其他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10+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  <w:r w:rsidRPr="00FF3528">
              <w:rPr>
                <w:rFonts w:asciiTheme="minorEastAsia" w:hAnsiTheme="minorEastAsia" w:hint="eastAsia"/>
              </w:rPr>
              <w:t>维生素E、维生素C、棒曲霉素、东莨菪素等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8C7" w:rsidRPr="00FF3528" w:rsidRDefault="00FB48C7" w:rsidP="00FB48C7">
            <w:pPr>
              <w:jc w:val="left"/>
              <w:rPr>
                <w:rFonts w:asciiTheme="minorEastAsia" w:hAnsiTheme="minorEastAsia"/>
              </w:rPr>
            </w:pPr>
            <w:r w:rsidRPr="00FF3528">
              <w:rPr>
                <w:rFonts w:asciiTheme="minorEastAsia" w:hAnsiTheme="minorEastAsia" w:hint="eastAsia"/>
              </w:rPr>
              <w:t>合相-MS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8C7" w:rsidRPr="00FF3528" w:rsidRDefault="00FB48C7" w:rsidP="00FB48C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F352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定性试验，1200；定量，600-800</w:t>
            </w:r>
          </w:p>
        </w:tc>
      </w:tr>
    </w:tbl>
    <w:p w:rsidR="00FB48C7" w:rsidRDefault="00FB48C7">
      <w:pPr>
        <w:rPr>
          <w:rFonts w:hint="eastAsia"/>
        </w:rPr>
      </w:pPr>
    </w:p>
    <w:p w:rsidR="00FB48C7" w:rsidRDefault="00FB48C7">
      <w:pPr>
        <w:rPr>
          <w:rFonts w:hint="eastAsia"/>
        </w:rPr>
      </w:pPr>
    </w:p>
    <w:p w:rsidR="00000637" w:rsidRDefault="005E0ABD">
      <w:pPr>
        <w:widowControl/>
        <w:jc w:val="left"/>
        <w:sectPr w:rsidR="00000637" w:rsidSect="00FF3528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  <w:r>
        <w:br w:type="page"/>
      </w:r>
    </w:p>
    <w:p w:rsidR="005E0ABD" w:rsidRPr="00DC10D3" w:rsidRDefault="005E0ABD" w:rsidP="005E0ABD">
      <w:pPr>
        <w:jc w:val="center"/>
        <w:rPr>
          <w:rStyle w:val="Strong"/>
          <w:rFonts w:ascii="微软雅黑" w:eastAsia="微软雅黑" w:hAnsi="微软雅黑" w:cs="微软雅黑"/>
          <w:bCs w:val="0"/>
          <w:color w:val="003399"/>
          <w:sz w:val="28"/>
          <w:szCs w:val="28"/>
          <w:shd w:val="clear" w:color="auto" w:fill="FFFFFF"/>
        </w:rPr>
      </w:pPr>
      <w:bookmarkStart w:id="0" w:name="_GoBack"/>
      <w:bookmarkEnd w:id="0"/>
      <w:r w:rsidRPr="00DC10D3">
        <w:rPr>
          <w:rStyle w:val="Strong"/>
          <w:rFonts w:ascii="微软雅黑" w:eastAsia="微软雅黑" w:hAnsi="微软雅黑" w:cs="微软雅黑" w:hint="eastAsia"/>
          <w:color w:val="003399"/>
          <w:sz w:val="28"/>
          <w:szCs w:val="28"/>
          <w:shd w:val="clear" w:color="auto" w:fill="FFFFFF"/>
        </w:rPr>
        <w:lastRenderedPageBreak/>
        <w:t>靶向代谢组</w:t>
      </w:r>
    </w:p>
    <w:p w:rsidR="005E0ABD" w:rsidRPr="00DC10D3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微软雅黑" w:eastAsia="微软雅黑" w:hAnsi="微软雅黑" w:cs="微软雅黑"/>
          <w:bCs w:val="0"/>
          <w:color w:val="003399"/>
          <w:kern w:val="2"/>
          <w:shd w:val="clear" w:color="auto" w:fill="FFFFFF"/>
        </w:rPr>
      </w:pPr>
      <w:r w:rsidRPr="00DC10D3">
        <w:rPr>
          <w:rStyle w:val="Strong"/>
          <w:rFonts w:ascii="微软雅黑" w:eastAsia="微软雅黑" w:hAnsi="微软雅黑" w:cs="微软雅黑" w:hint="eastAsia"/>
          <w:color w:val="003399"/>
          <w:kern w:val="2"/>
          <w:shd w:val="clear" w:color="auto" w:fill="FFFFFF"/>
        </w:rPr>
        <w:t>简介</w:t>
      </w:r>
    </w:p>
    <w:p w:rsidR="005E0ABD" w:rsidRPr="00DC10D3" w:rsidRDefault="005E0ABD" w:rsidP="005E0ABD">
      <w:pPr>
        <w:ind w:firstLine="284"/>
        <w:rPr>
          <w:rFonts w:ascii="微软雅黑" w:eastAsia="微软雅黑" w:hAnsi="微软雅黑" w:cs="微软雅黑"/>
          <w:sz w:val="18"/>
          <w:szCs w:val="18"/>
        </w:rPr>
      </w:pPr>
      <w:r w:rsidRPr="00DC10D3">
        <w:rPr>
          <w:rFonts w:ascii="微软雅黑" w:eastAsia="微软雅黑" w:hAnsi="微软雅黑" w:cs="微软雅黑" w:hint="eastAsia"/>
          <w:sz w:val="18"/>
          <w:szCs w:val="18"/>
        </w:rPr>
        <w:t>靶向代谢组学（Targeted metabolomics）是针对生物体代谢途径中相关化合物进行有效富集与准确定性、定量分析的技术。靶向分析目标明确，定性定量准确性高，灵敏度高，可以定量跟踪、对比一种或几种代谢途径中相关物质的含量变化。为研究或检测工作提供准确和可靠的数据。</w:t>
      </w:r>
    </w:p>
    <w:p w:rsidR="005E0ABD" w:rsidRPr="008E12E5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微软雅黑" w:eastAsia="微软雅黑" w:hAnsi="微软雅黑" w:cs="微软雅黑"/>
          <w:bCs w:val="0"/>
          <w:color w:val="003399"/>
          <w:kern w:val="2"/>
          <w:shd w:val="clear" w:color="auto" w:fill="FFFFFF"/>
        </w:rPr>
      </w:pPr>
      <w:r w:rsidRPr="008E12E5">
        <w:rPr>
          <w:rStyle w:val="Strong"/>
          <w:rFonts w:ascii="微软雅黑" w:eastAsia="微软雅黑" w:hAnsi="微软雅黑" w:cs="微软雅黑" w:hint="eastAsia"/>
          <w:color w:val="003399"/>
          <w:kern w:val="2"/>
          <w:shd w:val="clear" w:color="auto" w:fill="FFFFFF"/>
        </w:rPr>
        <w:t>实验</w:t>
      </w:r>
      <w:r w:rsidRPr="008E12E5">
        <w:rPr>
          <w:rStyle w:val="Strong"/>
          <w:rFonts w:ascii="微软雅黑" w:eastAsia="微软雅黑" w:hAnsi="微软雅黑" w:cs="微软雅黑"/>
          <w:color w:val="003399"/>
          <w:kern w:val="2"/>
          <w:shd w:val="clear" w:color="auto" w:fill="FFFFFF"/>
        </w:rPr>
        <w:t>流程</w:t>
      </w:r>
      <w:r w:rsidRPr="008E12E5">
        <w:rPr>
          <w:rStyle w:val="Strong"/>
          <w:rFonts w:ascii="微软雅黑" w:eastAsia="微软雅黑" w:hAnsi="微软雅黑" w:cs="微软雅黑" w:hint="eastAsia"/>
          <w:color w:val="003399"/>
          <w:kern w:val="2"/>
          <w:shd w:val="clear" w:color="auto" w:fill="FFFFFF"/>
        </w:rPr>
        <w:t>:</w:t>
      </w:r>
    </w:p>
    <w:p w:rsidR="005E0ABD" w:rsidRPr="00C016B0" w:rsidRDefault="005E0ABD" w:rsidP="005E0ABD">
      <w:pPr>
        <w:pStyle w:val="NormalWeb"/>
        <w:shd w:val="clear" w:color="auto" w:fill="FFFFFF"/>
        <w:spacing w:before="0" w:beforeAutospacing="0" w:after="0" w:afterAutospacing="0" w:line="360" w:lineRule="auto"/>
        <w:ind w:right="-149" w:firstLine="426"/>
        <w:rPr>
          <w:rFonts w:ascii="微软雅黑" w:eastAsia="微软雅黑" w:hAnsi="微软雅黑" w:cs="宋体"/>
          <w:color w:val="000000"/>
          <w:sz w:val="22"/>
          <w:szCs w:val="22"/>
          <w:shd w:val="clear" w:color="auto" w:fill="FFFFFF"/>
        </w:rPr>
      </w:pPr>
      <w:r w:rsidRPr="00C016B0">
        <w:rPr>
          <w:rFonts w:ascii="微软雅黑" w:eastAsia="微软雅黑" w:hAnsi="微软雅黑" w:cs="宋体" w:hint="eastAsia"/>
          <w:color w:val="000000"/>
          <w:sz w:val="22"/>
          <w:szCs w:val="22"/>
          <w:shd w:val="clear" w:color="auto" w:fill="FFFFFF"/>
        </w:rPr>
        <w:t>根据用户需求，制定不同的检测方案。</w:t>
      </w:r>
    </w:p>
    <w:p w:rsidR="005E0ABD" w:rsidRDefault="005E0ABD" w:rsidP="005E0ABD">
      <w:pPr>
        <w:pStyle w:val="preset"/>
        <w:shd w:val="clear" w:color="auto" w:fill="FFFFFF"/>
        <w:spacing w:before="0" w:beforeAutospacing="0" w:after="0" w:afterAutospacing="0" w:line="402" w:lineRule="atLeast"/>
        <w:jc w:val="center"/>
        <w:rPr>
          <w:rFonts w:ascii="Arial" w:hAnsi="Arial" w:cs="Arial"/>
          <w:color w:val="4B4948"/>
          <w:sz w:val="23"/>
          <w:szCs w:val="23"/>
        </w:rPr>
      </w:pPr>
      <w:r>
        <w:rPr>
          <w:rFonts w:ascii="Arial" w:hAnsi="Arial" w:cs="Arial"/>
          <w:noProof/>
          <w:color w:val="4B4948"/>
          <w:sz w:val="23"/>
          <w:szCs w:val="23"/>
        </w:rPr>
        <w:drawing>
          <wp:inline distT="0" distB="0" distL="0" distR="0" wp14:anchorId="75BDC96B" wp14:editId="0CE4FBCB">
            <wp:extent cx="5937230" cy="3952875"/>
            <wp:effectExtent l="0" t="0" r="698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8" cy="395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ABD" w:rsidRPr="008E12E5" w:rsidRDefault="005E0ABD" w:rsidP="005E0ABD">
      <w:pPr>
        <w:pStyle w:val="preset"/>
        <w:shd w:val="clear" w:color="auto" w:fill="FFFFFF"/>
        <w:spacing w:before="0" w:beforeAutospacing="0" w:after="0" w:afterAutospacing="0" w:line="402" w:lineRule="atLeast"/>
        <w:jc w:val="center"/>
        <w:rPr>
          <w:rFonts w:ascii="Arial" w:hAnsi="Arial" w:cs="Arial"/>
          <w:color w:val="4B4948"/>
          <w:sz w:val="18"/>
          <w:szCs w:val="18"/>
        </w:rPr>
      </w:pPr>
    </w:p>
    <w:p w:rsidR="005E0ABD" w:rsidRPr="008E12E5" w:rsidRDefault="005E0ABD" w:rsidP="005E0ABD">
      <w:pPr>
        <w:pStyle w:val="NormalWeb"/>
        <w:shd w:val="clear" w:color="auto" w:fill="FFFFFF"/>
        <w:spacing w:before="0" w:beforeAutospacing="0" w:after="0" w:afterAutospacing="0" w:line="360" w:lineRule="auto"/>
        <w:ind w:right="-149" w:firstLine="426"/>
        <w:jc w:val="center"/>
        <w:rPr>
          <w:rFonts w:ascii="微软雅黑" w:eastAsia="微软雅黑" w:hAnsi="微软雅黑" w:cs="宋体"/>
          <w:color w:val="000000"/>
          <w:sz w:val="18"/>
          <w:szCs w:val="18"/>
          <w:shd w:val="clear" w:color="auto" w:fill="FFFFFF"/>
        </w:rPr>
      </w:pPr>
      <w:r w:rsidRPr="008E12E5">
        <w:rPr>
          <w:rFonts w:ascii="微软雅黑" w:eastAsia="微软雅黑" w:hAnsi="微软雅黑" w:cs="宋体" w:hint="eastAsia"/>
          <w:color w:val="000000"/>
          <w:sz w:val="18"/>
          <w:szCs w:val="18"/>
          <w:shd w:val="clear" w:color="auto" w:fill="FFFFFF"/>
        </w:rPr>
        <w:t xml:space="preserve"> 靶向代谢组学实验流程</w:t>
      </w:r>
    </w:p>
    <w:p w:rsidR="005E0ABD" w:rsidRPr="008E12E5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微软雅黑" w:cs="微软雅黑"/>
          <w:color w:val="003399"/>
          <w:kern w:val="2"/>
          <w:shd w:val="clear" w:color="auto" w:fill="FFFFFF"/>
        </w:rPr>
      </w:pPr>
    </w:p>
    <w:p w:rsidR="005E0ABD" w:rsidRPr="008E12E5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微软雅黑" w:eastAsia="微软雅黑" w:hAnsi="微软雅黑" w:cs="微软雅黑"/>
          <w:bCs w:val="0"/>
          <w:color w:val="003399"/>
          <w:kern w:val="2"/>
          <w:shd w:val="clear" w:color="auto" w:fill="FFFFFF"/>
        </w:rPr>
      </w:pPr>
      <w:r w:rsidRPr="008E12E5">
        <w:rPr>
          <w:rStyle w:val="Strong"/>
          <w:rFonts w:ascii="微软雅黑" w:eastAsia="微软雅黑" w:hAnsi="微软雅黑" w:cs="微软雅黑" w:hint="eastAsia"/>
          <w:color w:val="003399"/>
          <w:kern w:val="2"/>
          <w:shd w:val="clear" w:color="auto" w:fill="FFFFFF"/>
        </w:rPr>
        <w:t>技术优势：</w:t>
      </w:r>
    </w:p>
    <w:p w:rsidR="005E0ABD" w:rsidRPr="00DC10D3" w:rsidRDefault="005E0ABD" w:rsidP="005E0A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right="-149"/>
        <w:rPr>
          <w:rFonts w:ascii="微软雅黑" w:eastAsia="微软雅黑" w:hAnsi="微软雅黑" w:cs="微软雅黑"/>
          <w:sz w:val="18"/>
          <w:szCs w:val="18"/>
        </w:rPr>
      </w:pPr>
      <w:r w:rsidRPr="00DC10D3">
        <w:rPr>
          <w:rFonts w:ascii="微软雅黑" w:eastAsia="微软雅黑" w:hAnsi="微软雅黑" w:cs="微软雅黑" w:hint="eastAsia"/>
          <w:sz w:val="18"/>
          <w:szCs w:val="18"/>
        </w:rPr>
        <w:t>准确的定性识别：拥有庞大且不断扩充的标准品库，经验丰富的操作人员把控关键技术。</w:t>
      </w:r>
    </w:p>
    <w:p w:rsidR="005E0ABD" w:rsidRPr="00DC10D3" w:rsidRDefault="005E0ABD" w:rsidP="005E0A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right="-149"/>
        <w:rPr>
          <w:rFonts w:ascii="微软雅黑" w:eastAsia="微软雅黑" w:hAnsi="微软雅黑" w:cs="微软雅黑"/>
          <w:sz w:val="18"/>
          <w:szCs w:val="18"/>
        </w:rPr>
      </w:pPr>
      <w:r w:rsidRPr="00DC10D3">
        <w:rPr>
          <w:rFonts w:ascii="微软雅黑" w:eastAsia="微软雅黑" w:hAnsi="微软雅黑" w:cs="微软雅黑" w:hint="eastAsia"/>
          <w:sz w:val="18"/>
          <w:szCs w:val="18"/>
        </w:rPr>
        <w:t>现代化高灵敏度检测仪器：高端进口仪器，包括超高效合相/超高效液相色谱-串联质谱联用（LC-MS/MS）、气相色谱-串联质谱联用（GC-MS/MS）两类仪器，并配备高端专业仪器维护人员。</w:t>
      </w:r>
    </w:p>
    <w:p w:rsidR="005E0ABD" w:rsidRPr="00DC10D3" w:rsidRDefault="005E0ABD" w:rsidP="005E0A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right="-149"/>
        <w:rPr>
          <w:rFonts w:ascii="微软雅黑" w:eastAsia="微软雅黑" w:hAnsi="微软雅黑" w:cs="微软雅黑"/>
          <w:sz w:val="18"/>
          <w:szCs w:val="18"/>
        </w:rPr>
      </w:pPr>
      <w:r w:rsidRPr="00DC10D3">
        <w:rPr>
          <w:rFonts w:ascii="微软雅黑" w:eastAsia="微软雅黑" w:hAnsi="微软雅黑" w:cs="微软雅黑" w:hint="eastAsia"/>
          <w:sz w:val="18"/>
          <w:szCs w:val="18"/>
        </w:rPr>
        <w:t>一对一用户样品采集指导：提供用户采样部位、采样方法、送样方法专业指导。</w:t>
      </w:r>
    </w:p>
    <w:p w:rsidR="005E0ABD" w:rsidRPr="00DC10D3" w:rsidRDefault="005E0ABD" w:rsidP="005E0A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right="-149"/>
        <w:rPr>
          <w:rFonts w:ascii="微软雅黑" w:eastAsia="微软雅黑" w:hAnsi="微软雅黑" w:cs="微软雅黑"/>
          <w:sz w:val="18"/>
          <w:szCs w:val="18"/>
        </w:rPr>
      </w:pPr>
      <w:r w:rsidRPr="00DC10D3">
        <w:rPr>
          <w:rFonts w:ascii="微软雅黑" w:eastAsia="微软雅黑" w:hAnsi="微软雅黑" w:cs="微软雅黑" w:hint="eastAsia"/>
          <w:sz w:val="18"/>
          <w:szCs w:val="18"/>
        </w:rPr>
        <w:t>样品采集-样品前处理-样品测试-数据分析全流程经验积累和配套管理。</w:t>
      </w:r>
    </w:p>
    <w:p w:rsidR="005E0ABD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728391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728391"/>
          <w:sz w:val="21"/>
          <w:szCs w:val="21"/>
        </w:rPr>
        <w:lastRenderedPageBreak/>
        <w:drawing>
          <wp:inline distT="0" distB="0" distL="0" distR="0" wp14:anchorId="479C6034" wp14:editId="55239357">
            <wp:extent cx="5631180" cy="3139440"/>
            <wp:effectExtent l="0" t="57150" r="0" b="990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E0ABD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728391"/>
          <w:sz w:val="21"/>
          <w:szCs w:val="21"/>
        </w:rPr>
      </w:pPr>
    </w:p>
    <w:p w:rsidR="005E0ABD" w:rsidRDefault="005E0ABD" w:rsidP="005E0ABD">
      <w:pPr>
        <w:rPr>
          <w:rStyle w:val="Strong"/>
          <w:rFonts w:ascii="Times New Roman" w:eastAsia="微软雅黑" w:hAnsi="Times New Roman" w:cs="Times New Roman"/>
          <w:color w:val="0099FF"/>
          <w:sz w:val="24"/>
          <w:szCs w:val="24"/>
        </w:rPr>
      </w:pPr>
      <w:r>
        <w:rPr>
          <w:rStyle w:val="Strong"/>
          <w:rFonts w:eastAsia="微软雅黑"/>
          <w:color w:val="0099FF"/>
        </w:rPr>
        <w:br w:type="page"/>
      </w:r>
    </w:p>
    <w:p w:rsidR="005E0ABD" w:rsidRPr="00DC10D3" w:rsidRDefault="005E0ABD" w:rsidP="005E0ABD">
      <w:pPr>
        <w:rPr>
          <w:rStyle w:val="Strong"/>
          <w:rFonts w:ascii="微软雅黑" w:eastAsia="微软雅黑" w:hAnsi="微软雅黑" w:cs="微软雅黑"/>
          <w:bCs w:val="0"/>
          <w:color w:val="003399"/>
          <w:sz w:val="24"/>
          <w:szCs w:val="24"/>
          <w:shd w:val="clear" w:color="auto" w:fill="FFFFFF"/>
        </w:rPr>
      </w:pPr>
      <w:r w:rsidRPr="00DC10D3">
        <w:rPr>
          <w:rStyle w:val="Strong"/>
          <w:rFonts w:ascii="微软雅黑" w:eastAsia="微软雅黑" w:hAnsi="微软雅黑" w:cs="微软雅黑" w:hint="eastAsia"/>
          <w:color w:val="003399"/>
          <w:sz w:val="24"/>
          <w:szCs w:val="24"/>
          <w:shd w:val="clear" w:color="auto" w:fill="FFFFFF"/>
        </w:rPr>
        <w:lastRenderedPageBreak/>
        <w:t xml:space="preserve">应用领域: </w:t>
      </w:r>
    </w:p>
    <w:p w:rsidR="005E0ABD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微软雅黑"/>
          <w:color w:val="0099FF"/>
          <w:sz w:val="20"/>
          <w:szCs w:val="20"/>
        </w:rPr>
      </w:pPr>
      <w:r w:rsidRPr="00DC10D3">
        <w:rPr>
          <w:rStyle w:val="Strong"/>
          <w:rFonts w:eastAsia="微软雅黑" w:hint="eastAsia"/>
          <w:color w:val="0099FF"/>
          <w:sz w:val="20"/>
          <w:szCs w:val="20"/>
        </w:rPr>
        <w:t>已建立检测方法的</w:t>
      </w:r>
      <w:r w:rsidRPr="00DC10D3">
        <w:rPr>
          <w:rStyle w:val="Strong"/>
          <w:rFonts w:eastAsia="微软雅黑"/>
          <w:color w:val="0099FF"/>
          <w:sz w:val="20"/>
          <w:szCs w:val="20"/>
        </w:rPr>
        <w:t>靶向代谢化合物列表</w:t>
      </w:r>
      <w:r w:rsidRPr="00DC10D3">
        <w:rPr>
          <w:rStyle w:val="Strong"/>
          <w:rFonts w:eastAsia="微软雅黑" w:hint="eastAsia"/>
          <w:color w:val="0099FF"/>
          <w:sz w:val="20"/>
          <w:szCs w:val="20"/>
        </w:rPr>
        <w:t>：</w:t>
      </w:r>
    </w:p>
    <w:p w:rsidR="005E0ABD" w:rsidRPr="00DC10D3" w:rsidRDefault="005E0ABD" w:rsidP="005E0AB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微软雅黑"/>
          <w:color w:val="0099FF"/>
          <w:sz w:val="20"/>
          <w:szCs w:val="20"/>
        </w:rPr>
      </w:pPr>
    </w:p>
    <w:tbl>
      <w:tblPr>
        <w:tblStyle w:val="TableGrid"/>
        <w:tblW w:w="4740" w:type="pct"/>
        <w:tblLook w:val="04A0" w:firstRow="1" w:lastRow="0" w:firstColumn="1" w:lastColumn="0" w:noHBand="0" w:noVBand="1"/>
      </w:tblPr>
      <w:tblGrid>
        <w:gridCol w:w="1186"/>
        <w:gridCol w:w="824"/>
        <w:gridCol w:w="5374"/>
        <w:gridCol w:w="1377"/>
      </w:tblGrid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代谢物类别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数量（个） 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可测定物质举例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已支持文章发表（篇）</w:t>
            </w:r>
          </w:p>
        </w:tc>
      </w:tr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游离态糖、结合态糖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9 +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核糖、岩藻糖、乳塘、葡萄糖、葡萄糖醛酸、半乳糖醛酸葡萄糖-6-磷酸、海藻糖、麦芽糖、棉子糖、麦芽三糖、半乳糖、半乳糖、纤维二糖、肌醇等。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693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氨基酸和有机酸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/>
                <w:sz w:val="18"/>
                <w:szCs w:val="18"/>
              </w:rPr>
              <w:t>32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+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甘氨酸、苏氨酸、精氨酸、赖氨酸、丙氨酸、天冬氨酸、谷氨酸、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甲硫氨酸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S-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腺苷甲硫氨酸（SAM）、丁香酸、阿魏酸等。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15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693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脂肪族、腊质类化合物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软脂酸、硬脂酸、油酸、亚油酸、</w:t>
            </w:r>
            <w:hyperlink r:id="rId12" w:tgtFrame="_blank" w:history="1">
              <w:r w:rsidRPr="00DC10D3">
                <w:rPr>
                  <w:rFonts w:ascii="微软雅黑" w:eastAsia="微软雅黑" w:hAnsi="微软雅黑" w:hint="eastAsia"/>
                  <w:sz w:val="18"/>
                  <w:szCs w:val="18"/>
                </w:rPr>
                <w:t>豆蔻酸</w:t>
              </w:r>
            </w:hyperlink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hyperlink r:id="rId13" w:tgtFrame="_blank" w:history="1">
              <w:r w:rsidRPr="00DC10D3">
                <w:rPr>
                  <w:rFonts w:ascii="微软雅黑" w:eastAsia="微软雅黑" w:hAnsi="微软雅黑" w:hint="eastAsia"/>
                  <w:sz w:val="18"/>
                  <w:szCs w:val="18"/>
                </w:rPr>
                <w:t>花生酸</w:t>
              </w:r>
            </w:hyperlink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hyperlink r:id="rId14" w:tgtFrame="_blank" w:history="1">
              <w:r w:rsidRPr="00DC10D3">
                <w:rPr>
                  <w:rFonts w:ascii="微软雅黑" w:eastAsia="微软雅黑" w:hAnsi="微软雅黑" w:hint="eastAsia"/>
                  <w:sz w:val="18"/>
                  <w:szCs w:val="18"/>
                </w:rPr>
                <w:t>三十烷酸</w:t>
              </w:r>
            </w:hyperlink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、茄尼醇、正三十烷醇、不同链长烷烃等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17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918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萜类、甾醇、挥发物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+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熊果酸、齐墩果酸、香草醛、紫杉醇、樟脑、乙酸薰衣草酯、芳樟醇、柠檬稀、茉莉酸甲酯、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sym w:font="Symbol" w:char="F062"/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-谷甾醇、豆甾醇、紫苏酮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18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多酚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20+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/>
                <w:sz w:val="18"/>
                <w:szCs w:val="18"/>
              </w:rPr>
              <w:t>儿茶酚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、姜黄素、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绿原酸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、原儿茶酸、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表儿茶素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没食子酸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儿茶素没食子酸酯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、没食子酸、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白藜芦醇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、柚皮素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花青素、类黄酮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50+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/>
                <w:sz w:val="18"/>
                <w:szCs w:val="18"/>
              </w:rPr>
              <w:t>金丝桃苷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槲皮素-3-O-D-葡萄糖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苷、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矢车菊素-3-O-葡萄糖苷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矢车菊素-3-O-芸糖苷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、飞燕草素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-3,5-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二葡萄糖苷、</w:t>
            </w:r>
            <w:hyperlink r:id="rId15" w:history="1">
              <w:r w:rsidRPr="00DC10D3">
                <w:rPr>
                  <w:rFonts w:ascii="微软雅黑" w:eastAsia="微软雅黑" w:hAnsi="微软雅黑" w:hint="eastAsia"/>
                  <w:sz w:val="18"/>
                  <w:szCs w:val="18"/>
                </w:rPr>
                <w:t>天竺葵</w:t>
              </w:r>
              <w:r w:rsidRPr="00DC10D3">
                <w:rPr>
                  <w:rFonts w:ascii="微软雅黑" w:eastAsia="微软雅黑" w:hAnsi="微软雅黑"/>
                  <w:sz w:val="18"/>
                  <w:szCs w:val="18"/>
                </w:rPr>
                <w:t>3</w:t>
              </w:r>
              <w:r w:rsidRPr="00DC10D3">
                <w:rPr>
                  <w:rFonts w:ascii="微软雅黑" w:eastAsia="微软雅黑" w:hAnsi="微软雅黑" w:hint="eastAsia"/>
                  <w:sz w:val="18"/>
                  <w:szCs w:val="18"/>
                </w:rPr>
                <w:t>，</w:t>
              </w:r>
              <w:r w:rsidRPr="00DC10D3">
                <w:rPr>
                  <w:rFonts w:ascii="微软雅黑" w:eastAsia="微软雅黑" w:hAnsi="微软雅黑"/>
                  <w:sz w:val="18"/>
                  <w:szCs w:val="18"/>
                </w:rPr>
                <w:t>5-</w:t>
              </w:r>
            </w:hyperlink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二葡萄糖苷、芦丁、槲皮素、山柰酚、棉花素、原花青素等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5+</w:t>
            </w:r>
          </w:p>
        </w:tc>
      </w:tr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类胡萝卜素、叶绿素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6+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叶黄素、</w:t>
            </w:r>
            <w:r w:rsidRPr="00DC10D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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-胡萝卜素、</w:t>
            </w:r>
            <w:r w:rsidRPr="00DC10D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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隐黄质、玉米黄质、沙烯、叶绿素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、叶绿素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b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597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含氮化合物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/>
                <w:sz w:val="18"/>
                <w:szCs w:val="18"/>
              </w:rPr>
              <w:t xml:space="preserve">14 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甜菜碱、胆碱、腐胺、亚精胺、精胺、核苷酸、胡椒碱等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680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植物激素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20+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生长素、脱落酸、茉莉酸、水杨酸、赤霉素1、赤霉素3、赤霉素4、顺式玉米素、反式玉米素、玉米素核苷等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554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TCA循环相关物质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延胡索酸、</w:t>
            </w:r>
            <w:r w:rsidRPr="00DC10D3">
              <w:rPr>
                <w:rFonts w:ascii="微软雅黑" w:eastAsia="微软雅黑" w:hAnsi="微软雅黑"/>
                <w:sz w:val="18"/>
                <w:szCs w:val="18"/>
              </w:rPr>
              <w:t>草酰乙酸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、柠檬酸、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sym w:font="Symbol" w:char="F061"/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-酮戊二酸、乙酰辅酶A（CoA）等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554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其他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10+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维生素E、维生素C、棒曲霉素、东莨菪素等</w:t>
            </w: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</w:tr>
      <w:tr w:rsidR="005E0ABD" w:rsidRPr="00DC10D3" w:rsidTr="00432DFD">
        <w:trPr>
          <w:trHeight w:val="554"/>
        </w:trPr>
        <w:tc>
          <w:tcPr>
            <w:tcW w:w="677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sz w:val="18"/>
                <w:szCs w:val="18"/>
              </w:rPr>
              <w:t xml:space="preserve">合计 </w:t>
            </w:r>
          </w:p>
        </w:tc>
        <w:tc>
          <w:tcPr>
            <w:tcW w:w="470" w:type="pct"/>
            <w:hideMark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C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248+</w:t>
            </w:r>
          </w:p>
        </w:tc>
        <w:tc>
          <w:tcPr>
            <w:tcW w:w="3067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5E0ABD" w:rsidRPr="00DC10D3" w:rsidRDefault="005E0ABD" w:rsidP="00432DFD">
            <w:pPr>
              <w:pStyle w:val="NormalWeb"/>
              <w:shd w:val="clear" w:color="auto" w:fill="FFFFFF"/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170</w:t>
            </w:r>
          </w:p>
        </w:tc>
      </w:tr>
    </w:tbl>
    <w:p w:rsidR="005E0ABD" w:rsidRDefault="005E0ABD" w:rsidP="005E0ABD">
      <w:pPr>
        <w:ind w:left="709"/>
        <w:rPr>
          <w:rFonts w:ascii="黑体" w:eastAsia="黑体" w:hAnsi="黑体"/>
          <w:b/>
          <w:sz w:val="28"/>
          <w:szCs w:val="28"/>
        </w:rPr>
      </w:pPr>
    </w:p>
    <w:p w:rsidR="005E0ABD" w:rsidRPr="00161628" w:rsidRDefault="005E0ABD"/>
    <w:sectPr w:rsidR="005E0ABD" w:rsidRPr="00161628" w:rsidSect="0000063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D8B"/>
    <w:multiLevelType w:val="hybridMultilevel"/>
    <w:tmpl w:val="62D6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9"/>
    <w:rsid w:val="00000637"/>
    <w:rsid w:val="000016F9"/>
    <w:rsid w:val="0000269D"/>
    <w:rsid w:val="00002792"/>
    <w:rsid w:val="00003C59"/>
    <w:rsid w:val="00006C29"/>
    <w:rsid w:val="000136BC"/>
    <w:rsid w:val="00023FA0"/>
    <w:rsid w:val="0002469C"/>
    <w:rsid w:val="0002575A"/>
    <w:rsid w:val="000257BE"/>
    <w:rsid w:val="0005136B"/>
    <w:rsid w:val="0005576D"/>
    <w:rsid w:val="000626FB"/>
    <w:rsid w:val="000705CD"/>
    <w:rsid w:val="00076422"/>
    <w:rsid w:val="00085A78"/>
    <w:rsid w:val="00085E7A"/>
    <w:rsid w:val="00095507"/>
    <w:rsid w:val="00097529"/>
    <w:rsid w:val="000A1FFE"/>
    <w:rsid w:val="000B6530"/>
    <w:rsid w:val="000D1F9E"/>
    <w:rsid w:val="000E4861"/>
    <w:rsid w:val="000F134A"/>
    <w:rsid w:val="000F319C"/>
    <w:rsid w:val="00101D43"/>
    <w:rsid w:val="00102225"/>
    <w:rsid w:val="00112733"/>
    <w:rsid w:val="001129F9"/>
    <w:rsid w:val="00113880"/>
    <w:rsid w:val="00132438"/>
    <w:rsid w:val="001324EE"/>
    <w:rsid w:val="00141433"/>
    <w:rsid w:val="00161628"/>
    <w:rsid w:val="00163716"/>
    <w:rsid w:val="00167CEE"/>
    <w:rsid w:val="00175EFC"/>
    <w:rsid w:val="0018332A"/>
    <w:rsid w:val="00192F53"/>
    <w:rsid w:val="00196458"/>
    <w:rsid w:val="001A07A0"/>
    <w:rsid w:val="001A121C"/>
    <w:rsid w:val="001B2370"/>
    <w:rsid w:val="001C1359"/>
    <w:rsid w:val="001C42BB"/>
    <w:rsid w:val="001E36BF"/>
    <w:rsid w:val="001F14C8"/>
    <w:rsid w:val="001F1D08"/>
    <w:rsid w:val="001F64CF"/>
    <w:rsid w:val="00207B1B"/>
    <w:rsid w:val="00210E47"/>
    <w:rsid w:val="00211D49"/>
    <w:rsid w:val="00235BFB"/>
    <w:rsid w:val="00240E9C"/>
    <w:rsid w:val="00247DD6"/>
    <w:rsid w:val="00270A70"/>
    <w:rsid w:val="00277D7F"/>
    <w:rsid w:val="00281DE5"/>
    <w:rsid w:val="00286C31"/>
    <w:rsid w:val="002A5E9D"/>
    <w:rsid w:val="002B053B"/>
    <w:rsid w:val="002C4232"/>
    <w:rsid w:val="002C630B"/>
    <w:rsid w:val="002D2A0A"/>
    <w:rsid w:val="002F5525"/>
    <w:rsid w:val="002F7336"/>
    <w:rsid w:val="003023EA"/>
    <w:rsid w:val="003027CD"/>
    <w:rsid w:val="003031EE"/>
    <w:rsid w:val="00307FD9"/>
    <w:rsid w:val="00310609"/>
    <w:rsid w:val="00312BBD"/>
    <w:rsid w:val="0032019D"/>
    <w:rsid w:val="00325E99"/>
    <w:rsid w:val="00326C5D"/>
    <w:rsid w:val="00333572"/>
    <w:rsid w:val="00336ABF"/>
    <w:rsid w:val="0034319B"/>
    <w:rsid w:val="003554FD"/>
    <w:rsid w:val="0036005A"/>
    <w:rsid w:val="003624A3"/>
    <w:rsid w:val="00366E22"/>
    <w:rsid w:val="00376B6D"/>
    <w:rsid w:val="003778EB"/>
    <w:rsid w:val="00390A0E"/>
    <w:rsid w:val="00391BF9"/>
    <w:rsid w:val="003A0237"/>
    <w:rsid w:val="003A02B9"/>
    <w:rsid w:val="003A6936"/>
    <w:rsid w:val="003C4E83"/>
    <w:rsid w:val="003D67AD"/>
    <w:rsid w:val="003E6E9F"/>
    <w:rsid w:val="00411180"/>
    <w:rsid w:val="0043020C"/>
    <w:rsid w:val="00430593"/>
    <w:rsid w:val="00437696"/>
    <w:rsid w:val="0044126B"/>
    <w:rsid w:val="00446C7C"/>
    <w:rsid w:val="00464B1F"/>
    <w:rsid w:val="004658CE"/>
    <w:rsid w:val="00475870"/>
    <w:rsid w:val="00475ED6"/>
    <w:rsid w:val="0049203E"/>
    <w:rsid w:val="00496DDC"/>
    <w:rsid w:val="004A4F83"/>
    <w:rsid w:val="004A6579"/>
    <w:rsid w:val="004E1E27"/>
    <w:rsid w:val="004E4861"/>
    <w:rsid w:val="004F213B"/>
    <w:rsid w:val="004F4490"/>
    <w:rsid w:val="004F4E01"/>
    <w:rsid w:val="004F6F92"/>
    <w:rsid w:val="005012B2"/>
    <w:rsid w:val="00513AB8"/>
    <w:rsid w:val="00521644"/>
    <w:rsid w:val="00522548"/>
    <w:rsid w:val="00530298"/>
    <w:rsid w:val="00530E0A"/>
    <w:rsid w:val="00530FE9"/>
    <w:rsid w:val="005337EE"/>
    <w:rsid w:val="00537670"/>
    <w:rsid w:val="00541A52"/>
    <w:rsid w:val="005528A9"/>
    <w:rsid w:val="00552E3C"/>
    <w:rsid w:val="00556F74"/>
    <w:rsid w:val="0056017A"/>
    <w:rsid w:val="00560A3C"/>
    <w:rsid w:val="00565F7D"/>
    <w:rsid w:val="00575D40"/>
    <w:rsid w:val="00581EC5"/>
    <w:rsid w:val="0058468F"/>
    <w:rsid w:val="005A3214"/>
    <w:rsid w:val="005B08F6"/>
    <w:rsid w:val="005B7EDC"/>
    <w:rsid w:val="005C0AAD"/>
    <w:rsid w:val="005C7159"/>
    <w:rsid w:val="005C7ADF"/>
    <w:rsid w:val="005D5EF4"/>
    <w:rsid w:val="005D7CAD"/>
    <w:rsid w:val="005E040E"/>
    <w:rsid w:val="005E0A1E"/>
    <w:rsid w:val="005E0ABD"/>
    <w:rsid w:val="005E72F8"/>
    <w:rsid w:val="005E7585"/>
    <w:rsid w:val="00604586"/>
    <w:rsid w:val="00606CA5"/>
    <w:rsid w:val="0061521B"/>
    <w:rsid w:val="0061641F"/>
    <w:rsid w:val="00627D92"/>
    <w:rsid w:val="00645EAD"/>
    <w:rsid w:val="0065293E"/>
    <w:rsid w:val="00662D60"/>
    <w:rsid w:val="006651E1"/>
    <w:rsid w:val="00665656"/>
    <w:rsid w:val="00671B5D"/>
    <w:rsid w:val="00681DF8"/>
    <w:rsid w:val="0068506E"/>
    <w:rsid w:val="006A3CCF"/>
    <w:rsid w:val="006B2CF1"/>
    <w:rsid w:val="006B646A"/>
    <w:rsid w:val="006B7F45"/>
    <w:rsid w:val="006C6C6A"/>
    <w:rsid w:val="006C749A"/>
    <w:rsid w:val="006D1E17"/>
    <w:rsid w:val="006D1F33"/>
    <w:rsid w:val="006F204F"/>
    <w:rsid w:val="006F452A"/>
    <w:rsid w:val="006F5C2A"/>
    <w:rsid w:val="00705062"/>
    <w:rsid w:val="007135D1"/>
    <w:rsid w:val="007162E2"/>
    <w:rsid w:val="00716E17"/>
    <w:rsid w:val="00723D0B"/>
    <w:rsid w:val="00724A4A"/>
    <w:rsid w:val="00727D4F"/>
    <w:rsid w:val="00730F3D"/>
    <w:rsid w:val="0073522B"/>
    <w:rsid w:val="007411EB"/>
    <w:rsid w:val="00746229"/>
    <w:rsid w:val="00747D32"/>
    <w:rsid w:val="00757EFF"/>
    <w:rsid w:val="007623D1"/>
    <w:rsid w:val="007641F5"/>
    <w:rsid w:val="00766AD5"/>
    <w:rsid w:val="00771EC9"/>
    <w:rsid w:val="007830DF"/>
    <w:rsid w:val="00787529"/>
    <w:rsid w:val="00792C99"/>
    <w:rsid w:val="007A398D"/>
    <w:rsid w:val="007B2210"/>
    <w:rsid w:val="007B4C8C"/>
    <w:rsid w:val="007B783E"/>
    <w:rsid w:val="007D5F60"/>
    <w:rsid w:val="007D66E4"/>
    <w:rsid w:val="007E2149"/>
    <w:rsid w:val="007E2D7F"/>
    <w:rsid w:val="007E45EB"/>
    <w:rsid w:val="007E4D16"/>
    <w:rsid w:val="008071C3"/>
    <w:rsid w:val="00817256"/>
    <w:rsid w:val="00820DDF"/>
    <w:rsid w:val="0082101A"/>
    <w:rsid w:val="008215D8"/>
    <w:rsid w:val="00823851"/>
    <w:rsid w:val="0082755E"/>
    <w:rsid w:val="0083717C"/>
    <w:rsid w:val="00840F31"/>
    <w:rsid w:val="00843649"/>
    <w:rsid w:val="00844A79"/>
    <w:rsid w:val="008467DA"/>
    <w:rsid w:val="0084760B"/>
    <w:rsid w:val="00851FB6"/>
    <w:rsid w:val="008522F3"/>
    <w:rsid w:val="00852317"/>
    <w:rsid w:val="00855260"/>
    <w:rsid w:val="00855911"/>
    <w:rsid w:val="0086062C"/>
    <w:rsid w:val="008733F6"/>
    <w:rsid w:val="008926FE"/>
    <w:rsid w:val="008B13E0"/>
    <w:rsid w:val="008D2300"/>
    <w:rsid w:val="008E2643"/>
    <w:rsid w:val="008F010B"/>
    <w:rsid w:val="00911EF7"/>
    <w:rsid w:val="0092375D"/>
    <w:rsid w:val="00957720"/>
    <w:rsid w:val="00973247"/>
    <w:rsid w:val="009A1C0F"/>
    <w:rsid w:val="009A37E6"/>
    <w:rsid w:val="009A521D"/>
    <w:rsid w:val="009B37CC"/>
    <w:rsid w:val="009C2426"/>
    <w:rsid w:val="009C4241"/>
    <w:rsid w:val="009D0A9A"/>
    <w:rsid w:val="009D1143"/>
    <w:rsid w:val="009D1A70"/>
    <w:rsid w:val="009D71D9"/>
    <w:rsid w:val="009E3449"/>
    <w:rsid w:val="009F5681"/>
    <w:rsid w:val="00A02B3B"/>
    <w:rsid w:val="00A05475"/>
    <w:rsid w:val="00A05898"/>
    <w:rsid w:val="00A14069"/>
    <w:rsid w:val="00A15BDB"/>
    <w:rsid w:val="00A15D0D"/>
    <w:rsid w:val="00A32537"/>
    <w:rsid w:val="00A41972"/>
    <w:rsid w:val="00A54BED"/>
    <w:rsid w:val="00A56FAE"/>
    <w:rsid w:val="00A630FB"/>
    <w:rsid w:val="00A76989"/>
    <w:rsid w:val="00A87B28"/>
    <w:rsid w:val="00AA4881"/>
    <w:rsid w:val="00AB0F54"/>
    <w:rsid w:val="00AB3012"/>
    <w:rsid w:val="00AB47B9"/>
    <w:rsid w:val="00AC18DA"/>
    <w:rsid w:val="00AC1A47"/>
    <w:rsid w:val="00AE0FD3"/>
    <w:rsid w:val="00AE25BC"/>
    <w:rsid w:val="00AE4D0D"/>
    <w:rsid w:val="00AE623A"/>
    <w:rsid w:val="00AE6716"/>
    <w:rsid w:val="00AF5629"/>
    <w:rsid w:val="00B01243"/>
    <w:rsid w:val="00B11097"/>
    <w:rsid w:val="00B261C7"/>
    <w:rsid w:val="00B31D78"/>
    <w:rsid w:val="00B44A15"/>
    <w:rsid w:val="00B46E39"/>
    <w:rsid w:val="00B55417"/>
    <w:rsid w:val="00B60316"/>
    <w:rsid w:val="00B62D95"/>
    <w:rsid w:val="00B64430"/>
    <w:rsid w:val="00B66F1D"/>
    <w:rsid w:val="00B7196F"/>
    <w:rsid w:val="00B73EEA"/>
    <w:rsid w:val="00B840D0"/>
    <w:rsid w:val="00B86D05"/>
    <w:rsid w:val="00B95305"/>
    <w:rsid w:val="00B97D4C"/>
    <w:rsid w:val="00BA7872"/>
    <w:rsid w:val="00BB20FD"/>
    <w:rsid w:val="00BB3197"/>
    <w:rsid w:val="00BC4F81"/>
    <w:rsid w:val="00BC5AF0"/>
    <w:rsid w:val="00BD62AE"/>
    <w:rsid w:val="00BE1C9B"/>
    <w:rsid w:val="00BE3420"/>
    <w:rsid w:val="00BE601F"/>
    <w:rsid w:val="00BE75A0"/>
    <w:rsid w:val="00BF11FE"/>
    <w:rsid w:val="00BF5AD9"/>
    <w:rsid w:val="00BF69F5"/>
    <w:rsid w:val="00C0010B"/>
    <w:rsid w:val="00C00819"/>
    <w:rsid w:val="00C174C7"/>
    <w:rsid w:val="00C22B0D"/>
    <w:rsid w:val="00C232CA"/>
    <w:rsid w:val="00C24133"/>
    <w:rsid w:val="00C26CD4"/>
    <w:rsid w:val="00C3521D"/>
    <w:rsid w:val="00C375BF"/>
    <w:rsid w:val="00C465EB"/>
    <w:rsid w:val="00C54A55"/>
    <w:rsid w:val="00C56025"/>
    <w:rsid w:val="00C614A0"/>
    <w:rsid w:val="00C6369E"/>
    <w:rsid w:val="00C77B99"/>
    <w:rsid w:val="00C94B72"/>
    <w:rsid w:val="00C94EB0"/>
    <w:rsid w:val="00CA2AE9"/>
    <w:rsid w:val="00CC5E6C"/>
    <w:rsid w:val="00CD5ED9"/>
    <w:rsid w:val="00CF60A3"/>
    <w:rsid w:val="00CF7688"/>
    <w:rsid w:val="00D0002C"/>
    <w:rsid w:val="00D11989"/>
    <w:rsid w:val="00D22195"/>
    <w:rsid w:val="00D23BF4"/>
    <w:rsid w:val="00D32639"/>
    <w:rsid w:val="00D43594"/>
    <w:rsid w:val="00D518E8"/>
    <w:rsid w:val="00D53A99"/>
    <w:rsid w:val="00D54852"/>
    <w:rsid w:val="00D553D8"/>
    <w:rsid w:val="00D569A0"/>
    <w:rsid w:val="00D66510"/>
    <w:rsid w:val="00D66CD2"/>
    <w:rsid w:val="00D704BA"/>
    <w:rsid w:val="00D7737F"/>
    <w:rsid w:val="00D85B29"/>
    <w:rsid w:val="00D91034"/>
    <w:rsid w:val="00DB0C2F"/>
    <w:rsid w:val="00DB2217"/>
    <w:rsid w:val="00DB2CD8"/>
    <w:rsid w:val="00DC25CB"/>
    <w:rsid w:val="00DC3593"/>
    <w:rsid w:val="00DC5FA0"/>
    <w:rsid w:val="00DC5FB1"/>
    <w:rsid w:val="00DC6EC0"/>
    <w:rsid w:val="00DD7149"/>
    <w:rsid w:val="00DF4BA0"/>
    <w:rsid w:val="00E04C14"/>
    <w:rsid w:val="00E07374"/>
    <w:rsid w:val="00E13B51"/>
    <w:rsid w:val="00E1534F"/>
    <w:rsid w:val="00E308A7"/>
    <w:rsid w:val="00E42AEC"/>
    <w:rsid w:val="00E43299"/>
    <w:rsid w:val="00E4596D"/>
    <w:rsid w:val="00E5418A"/>
    <w:rsid w:val="00E55495"/>
    <w:rsid w:val="00E646DD"/>
    <w:rsid w:val="00E664E6"/>
    <w:rsid w:val="00E6705F"/>
    <w:rsid w:val="00E82855"/>
    <w:rsid w:val="00E860C1"/>
    <w:rsid w:val="00E86378"/>
    <w:rsid w:val="00EA1285"/>
    <w:rsid w:val="00EA20C9"/>
    <w:rsid w:val="00EA6499"/>
    <w:rsid w:val="00EA691C"/>
    <w:rsid w:val="00EC4845"/>
    <w:rsid w:val="00ED708B"/>
    <w:rsid w:val="00ED7460"/>
    <w:rsid w:val="00EE5B2F"/>
    <w:rsid w:val="00F0099D"/>
    <w:rsid w:val="00F04523"/>
    <w:rsid w:val="00F07689"/>
    <w:rsid w:val="00F21918"/>
    <w:rsid w:val="00F457F5"/>
    <w:rsid w:val="00F54F5F"/>
    <w:rsid w:val="00F70B09"/>
    <w:rsid w:val="00F716E4"/>
    <w:rsid w:val="00F7619E"/>
    <w:rsid w:val="00FB036B"/>
    <w:rsid w:val="00FB0481"/>
    <w:rsid w:val="00FB1453"/>
    <w:rsid w:val="00FB48C7"/>
    <w:rsid w:val="00FB5AD6"/>
    <w:rsid w:val="00FB7E52"/>
    <w:rsid w:val="00FC18C6"/>
    <w:rsid w:val="00FD071B"/>
    <w:rsid w:val="00FD0F96"/>
    <w:rsid w:val="00FD4837"/>
    <w:rsid w:val="00FD584E"/>
    <w:rsid w:val="00FD6B29"/>
    <w:rsid w:val="00FD7C2D"/>
    <w:rsid w:val="00FD7CAA"/>
    <w:rsid w:val="00FE2166"/>
    <w:rsid w:val="00FE45F9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0AB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qFormat/>
    <w:rsid w:val="005E0ABD"/>
    <w:rPr>
      <w:b/>
      <w:bCs/>
    </w:rPr>
  </w:style>
  <w:style w:type="paragraph" w:customStyle="1" w:styleId="preset">
    <w:name w:val="preset"/>
    <w:basedOn w:val="Normal"/>
    <w:rsid w:val="005E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B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0AB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qFormat/>
    <w:rsid w:val="005E0ABD"/>
    <w:rPr>
      <w:b/>
      <w:bCs/>
    </w:rPr>
  </w:style>
  <w:style w:type="paragraph" w:customStyle="1" w:styleId="preset">
    <w:name w:val="preset"/>
    <w:basedOn w:val="Normal"/>
    <w:rsid w:val="005E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B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baike.baidu.com/item/%E8%8A%B1%E7%94%9F%E9%85%B8/2602609" TargetMode="Externa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s://baike.baidu.com/item/%E8%B1%86%E8%94%BB%E9%85%B8/64081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16343.htm" TargetMode="Externa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baike.baidu.com/item/%E8%8A%B1%E7%94%9F%E9%85%B8/260260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C048FB-20C5-4F1D-AC21-C760FC510558}" type="doc">
      <dgm:prSet loTypeId="urn:microsoft.com/office/officeart/2005/8/layout/radial6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D765EA4-4183-4FC8-A3C8-860906F01957}">
      <dgm:prSet phldrT="[Text]"/>
      <dgm:spPr>
        <a:xfrm>
          <a:off x="2188666" y="1045666"/>
          <a:ext cx="1109067" cy="110906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转录组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85E8C12-41AA-42FD-A542-797AFE00184F}" type="parTrans" cxnId="{EF281560-A4A1-447D-B230-27B64C5235C4}">
      <dgm:prSet/>
      <dgm:spPr/>
      <dgm:t>
        <a:bodyPr/>
        <a:lstStyle/>
        <a:p>
          <a:endParaRPr lang="en-US"/>
        </a:p>
      </dgm:t>
    </dgm:pt>
    <dgm:pt modelId="{09324EA3-1DC6-4540-A252-14F82CF8D185}" type="sibTrans" cxnId="{EF281560-A4A1-447D-B230-27B64C5235C4}">
      <dgm:prSet/>
      <dgm:spPr/>
      <dgm:t>
        <a:bodyPr/>
        <a:lstStyle/>
        <a:p>
          <a:endParaRPr lang="en-US"/>
        </a:p>
      </dgm:t>
    </dgm:pt>
    <dgm:pt modelId="{EDA7D353-2B2C-42EB-8B46-ACED3B00A5D7}">
      <dgm:prSet phldrT="[Text]"/>
      <dgm:spPr>
        <a:xfrm>
          <a:off x="3403957" y="606425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高端检测仪器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B9895BA-6535-4781-8546-171F4A6D6A65}" type="parTrans" cxnId="{DCCCE01A-2290-428A-9D3B-B05ABC73F8AB}">
      <dgm:prSet/>
      <dgm:spPr/>
      <dgm:t>
        <a:bodyPr/>
        <a:lstStyle/>
        <a:p>
          <a:endParaRPr lang="en-US"/>
        </a:p>
      </dgm:t>
    </dgm:pt>
    <dgm:pt modelId="{031E7708-6EF1-4984-A01D-0179F227DD60}" type="sibTrans" cxnId="{DCCCE01A-2290-428A-9D3B-B05ABC73F8AB}">
      <dgm:prSet/>
      <dgm:spPr>
        <a:xfrm>
          <a:off x="1504050" y="361050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789A5D81-ED32-47BC-A696-33AD0B4F3DE3}">
      <dgm:prSet phldrT="[Text]"/>
      <dgm:spPr>
        <a:xfrm>
          <a:off x="3403957" y="1817626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一对一用户采样指导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39EBE83-4577-46C6-9C1E-B3AB624296FC}" type="parTrans" cxnId="{C54B0C40-022F-4FD0-8019-D7D7D2FFB501}">
      <dgm:prSet/>
      <dgm:spPr/>
      <dgm:t>
        <a:bodyPr/>
        <a:lstStyle/>
        <a:p>
          <a:endParaRPr lang="en-US"/>
        </a:p>
      </dgm:t>
    </dgm:pt>
    <dgm:pt modelId="{4669D754-74D9-4536-8C8E-1E6D22FFF0DC}" type="sibTrans" cxnId="{C54B0C40-022F-4FD0-8019-D7D7D2FFB501}">
      <dgm:prSet/>
      <dgm:spPr>
        <a:xfrm>
          <a:off x="1504050" y="361050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91852447-B14D-4B74-9525-59EAF05D70D1}">
      <dgm:prSet phldrT="[Text]"/>
      <dgm:spPr>
        <a:xfrm>
          <a:off x="2355026" y="2423227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科学和严格的流程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F69ECD-B82D-4315-9730-142F6619747F}" type="parTrans" cxnId="{4FC77EF1-74CD-4674-9B82-5CF485813057}">
      <dgm:prSet/>
      <dgm:spPr/>
      <dgm:t>
        <a:bodyPr/>
        <a:lstStyle/>
        <a:p>
          <a:endParaRPr lang="en-US"/>
        </a:p>
      </dgm:t>
    </dgm:pt>
    <dgm:pt modelId="{302D094C-3E2E-4432-8669-BF473AF99D82}" type="sibTrans" cxnId="{4FC77EF1-74CD-4674-9B82-5CF485813057}">
      <dgm:prSet/>
      <dgm:spPr>
        <a:xfrm>
          <a:off x="1514516" y="361095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9912A306-ED19-4A7A-96F5-CC8B9874A8E4}">
      <dgm:prSet/>
      <dgm:spPr>
        <a:xfrm>
          <a:off x="1315845" y="1816431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经验丰富的团队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5CA07E-6C6C-44E7-AD45-5937C06CC916}" type="parTrans" cxnId="{B6893744-F45B-4895-836B-208288A12F65}">
      <dgm:prSet/>
      <dgm:spPr/>
      <dgm:t>
        <a:bodyPr/>
        <a:lstStyle/>
        <a:p>
          <a:endParaRPr lang="en-US"/>
        </a:p>
      </dgm:t>
    </dgm:pt>
    <dgm:pt modelId="{51E6BC50-1B83-4CE5-BDA1-8535D116FA03}" type="sibTrans" cxnId="{B6893744-F45B-4895-836B-208288A12F65}">
      <dgm:prSet/>
      <dgm:spPr>
        <a:xfrm>
          <a:off x="1509225" y="351998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AC9B9930-3D2F-4194-B0F1-6E8539266B22}">
      <dgm:prSet/>
      <dgm:spPr>
        <a:xfrm>
          <a:off x="1306095" y="606425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多家科研单位合作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43959D-B9CB-4FA7-B559-6904491B6E9D}" type="parTrans" cxnId="{3F09BED3-31C4-4D38-B73E-56DBBCC075FC}">
      <dgm:prSet/>
      <dgm:spPr/>
      <dgm:t>
        <a:bodyPr/>
        <a:lstStyle/>
        <a:p>
          <a:endParaRPr lang="en-US"/>
        </a:p>
      </dgm:t>
    </dgm:pt>
    <dgm:pt modelId="{51732E88-1613-4C7E-AC05-62324EFBDA77}" type="sibTrans" cxnId="{3F09BED3-31C4-4D38-B73E-56DBBCC075FC}">
      <dgm:prSet/>
      <dgm:spPr>
        <a:xfrm>
          <a:off x="1504050" y="361050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659A6008-F297-4A21-BA24-38D8F453BAA2}">
      <dgm:prSet phldrT="[Text]"/>
      <dgm:spPr>
        <a:xfrm>
          <a:off x="2355026" y="825"/>
          <a:ext cx="776347" cy="776347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标准品实物库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4762A99-9964-4E87-9CC0-33F4AD035CC2}" type="sibTrans" cxnId="{B16DE681-1144-45C5-9D64-92E191C3641C}">
      <dgm:prSet/>
      <dgm:spPr>
        <a:xfrm>
          <a:off x="1504050" y="361050"/>
          <a:ext cx="2478299" cy="247829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/>
        </a:p>
      </dgm:t>
    </dgm:pt>
    <dgm:pt modelId="{A1076EF7-4EF1-4A51-BA2F-4E53FB0B2D11}" type="parTrans" cxnId="{B16DE681-1144-45C5-9D64-92E191C3641C}">
      <dgm:prSet/>
      <dgm:spPr/>
      <dgm:t>
        <a:bodyPr/>
        <a:lstStyle/>
        <a:p>
          <a:endParaRPr lang="en-US"/>
        </a:p>
      </dgm:t>
    </dgm:pt>
    <dgm:pt modelId="{4BD57347-D7AC-4ECA-8499-C9FC6CEAAA2C}" type="pres">
      <dgm:prSet presAssocID="{B2C048FB-20C5-4F1D-AC21-C760FC51055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10DB722-519C-4D0A-B741-44C96104907A}" type="pres">
      <dgm:prSet presAssocID="{6D765EA4-4183-4FC8-A3C8-860906F01957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DB7CA169-F886-411A-9B8D-E531951FDA6D}" type="pres">
      <dgm:prSet presAssocID="{659A6008-F297-4A21-BA24-38D8F453BAA2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B9184A68-8983-457F-BB4F-3D98FB5C86C8}" type="pres">
      <dgm:prSet presAssocID="{659A6008-F297-4A21-BA24-38D8F453BAA2}" presName="dummy" presStyleCnt="0"/>
      <dgm:spPr/>
    </dgm:pt>
    <dgm:pt modelId="{86A0C59F-50A3-4C9E-A9D4-4F477C2A69DF}" type="pres">
      <dgm:prSet presAssocID="{B4762A99-9964-4E87-9CC0-33F4AD035CC2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11"/>
          </a:avLst>
        </a:prstGeom>
      </dgm:spPr>
      <dgm:t>
        <a:bodyPr/>
        <a:lstStyle/>
        <a:p>
          <a:endParaRPr lang="zh-CN" altLang="en-US"/>
        </a:p>
      </dgm:t>
    </dgm:pt>
    <dgm:pt modelId="{15DFB40F-0D45-4E9C-8152-05A509C942FB}" type="pres">
      <dgm:prSet presAssocID="{EDA7D353-2B2C-42EB-8B46-ACED3B00A5D7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767F1E2-C896-4C60-A263-0FFF0B462E08}" type="pres">
      <dgm:prSet presAssocID="{EDA7D353-2B2C-42EB-8B46-ACED3B00A5D7}" presName="dummy" presStyleCnt="0"/>
      <dgm:spPr/>
    </dgm:pt>
    <dgm:pt modelId="{0850039F-F034-4651-8E96-99CE5BD7152E}" type="pres">
      <dgm:prSet presAssocID="{031E7708-6EF1-4984-A01D-0179F227DD60}" presName="sibTrans" presStyleLbl="sibTrans2D1" presStyleIdx="1" presStyleCnt="6"/>
      <dgm:spPr>
        <a:prstGeom prst="blockArc">
          <a:avLst>
            <a:gd name="adj1" fmla="val 19800000"/>
            <a:gd name="adj2" fmla="val 1800000"/>
            <a:gd name="adj3" fmla="val 4511"/>
          </a:avLst>
        </a:prstGeom>
      </dgm:spPr>
      <dgm:t>
        <a:bodyPr/>
        <a:lstStyle/>
        <a:p>
          <a:endParaRPr lang="zh-CN" altLang="en-US"/>
        </a:p>
      </dgm:t>
    </dgm:pt>
    <dgm:pt modelId="{29C0FF00-0EE7-423E-A27C-83B9EABC363A}" type="pres">
      <dgm:prSet presAssocID="{789A5D81-ED32-47BC-A696-33AD0B4F3DE3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CAEB674-95A0-46C8-ACF8-ED12281547F6}" type="pres">
      <dgm:prSet presAssocID="{789A5D81-ED32-47BC-A696-33AD0B4F3DE3}" presName="dummy" presStyleCnt="0"/>
      <dgm:spPr/>
    </dgm:pt>
    <dgm:pt modelId="{BEF4A898-74A5-4867-B84F-AAAEE485EF0E}" type="pres">
      <dgm:prSet presAssocID="{4669D754-74D9-4536-8C8E-1E6D22FFF0DC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11"/>
          </a:avLst>
        </a:prstGeom>
      </dgm:spPr>
      <dgm:t>
        <a:bodyPr/>
        <a:lstStyle/>
        <a:p>
          <a:endParaRPr lang="zh-CN" altLang="en-US"/>
        </a:p>
      </dgm:t>
    </dgm:pt>
    <dgm:pt modelId="{AD369B71-D595-4F6A-8A4E-141C1852CFE4}" type="pres">
      <dgm:prSet presAssocID="{91852447-B14D-4B74-9525-59EAF05D70D1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21E728A3-0172-4AC6-968E-F7784B8ACC1B}" type="pres">
      <dgm:prSet presAssocID="{91852447-B14D-4B74-9525-59EAF05D70D1}" presName="dummy" presStyleCnt="0"/>
      <dgm:spPr/>
    </dgm:pt>
    <dgm:pt modelId="{6CB7756C-1097-4AC7-B769-517EC31561CD}" type="pres">
      <dgm:prSet presAssocID="{302D094C-3E2E-4432-8669-BF473AF99D82}" presName="sibTrans" presStyleLbl="sibTrans2D1" presStyleIdx="3" presStyleCnt="6"/>
      <dgm:spPr>
        <a:prstGeom prst="blockArc">
          <a:avLst>
            <a:gd name="adj1" fmla="val 5429705"/>
            <a:gd name="adj2" fmla="val 9004065"/>
            <a:gd name="adj3" fmla="val 4511"/>
          </a:avLst>
        </a:prstGeom>
      </dgm:spPr>
      <dgm:t>
        <a:bodyPr/>
        <a:lstStyle/>
        <a:p>
          <a:endParaRPr lang="zh-CN" altLang="en-US"/>
        </a:p>
      </dgm:t>
    </dgm:pt>
    <dgm:pt modelId="{BC099C8B-D279-4EE4-BE07-5A70F46C7316}" type="pres">
      <dgm:prSet presAssocID="{9912A306-ED19-4A7A-96F5-CC8B9874A8E4}" presName="node" presStyleLbl="node1" presStyleIdx="4" presStyleCnt="6" custRadScaleRad="99254" custRadScaleInc="-91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D2B3F1B-11FB-4546-AA53-F7551661678C}" type="pres">
      <dgm:prSet presAssocID="{9912A306-ED19-4A7A-96F5-CC8B9874A8E4}" presName="dummy" presStyleCnt="0"/>
      <dgm:spPr/>
    </dgm:pt>
    <dgm:pt modelId="{98085C1D-9248-4182-9673-4AF7D9404516}" type="pres">
      <dgm:prSet presAssocID="{51E6BC50-1B83-4CE5-BDA1-8535D116FA03}" presName="sibTrans" presStyleLbl="sibTrans2D1" presStyleIdx="4" presStyleCnt="6"/>
      <dgm:spPr>
        <a:prstGeom prst="blockArc">
          <a:avLst>
            <a:gd name="adj1" fmla="val 8974194"/>
            <a:gd name="adj2" fmla="val 12570405"/>
            <a:gd name="adj3" fmla="val 4511"/>
          </a:avLst>
        </a:prstGeom>
      </dgm:spPr>
      <dgm:t>
        <a:bodyPr/>
        <a:lstStyle/>
        <a:p>
          <a:endParaRPr lang="zh-CN" altLang="en-US"/>
        </a:p>
      </dgm:t>
    </dgm:pt>
    <dgm:pt modelId="{345803CE-09BE-48C8-8E51-8EEA4C406CB7}" type="pres">
      <dgm:prSet presAssocID="{AC9B9930-3D2F-4194-B0F1-6E8539266B22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4DB7EBB6-06BD-4BE3-836A-D2BC573929D0}" type="pres">
      <dgm:prSet presAssocID="{AC9B9930-3D2F-4194-B0F1-6E8539266B22}" presName="dummy" presStyleCnt="0"/>
      <dgm:spPr/>
    </dgm:pt>
    <dgm:pt modelId="{20C95E46-23D9-4EC5-A48B-C0CEA0461070}" type="pres">
      <dgm:prSet presAssocID="{51732E88-1613-4C7E-AC05-62324EFBDA77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11"/>
          </a:avLst>
        </a:prstGeom>
      </dgm:spPr>
      <dgm:t>
        <a:bodyPr/>
        <a:lstStyle/>
        <a:p>
          <a:endParaRPr lang="en-US"/>
        </a:p>
      </dgm:t>
    </dgm:pt>
  </dgm:ptLst>
  <dgm:cxnLst>
    <dgm:cxn modelId="{7D25B341-A517-4ECC-9267-B01A1CEEBA50}" type="presOf" srcId="{51E6BC50-1B83-4CE5-BDA1-8535D116FA03}" destId="{98085C1D-9248-4182-9673-4AF7D9404516}" srcOrd="0" destOrd="0" presId="urn:microsoft.com/office/officeart/2005/8/layout/radial6"/>
    <dgm:cxn modelId="{EF281560-A4A1-447D-B230-27B64C5235C4}" srcId="{B2C048FB-20C5-4F1D-AC21-C760FC510558}" destId="{6D765EA4-4183-4FC8-A3C8-860906F01957}" srcOrd="0" destOrd="0" parTransId="{385E8C12-41AA-42FD-A542-797AFE00184F}" sibTransId="{09324EA3-1DC6-4540-A252-14F82CF8D185}"/>
    <dgm:cxn modelId="{9CB9D580-E4A0-470A-868C-C9DBF49720BE}" type="presOf" srcId="{51732E88-1613-4C7E-AC05-62324EFBDA77}" destId="{20C95E46-23D9-4EC5-A48B-C0CEA0461070}" srcOrd="0" destOrd="0" presId="urn:microsoft.com/office/officeart/2005/8/layout/radial6"/>
    <dgm:cxn modelId="{F40F257F-E05A-41AB-9BE9-2AFA99C83CBF}" type="presOf" srcId="{B4762A99-9964-4E87-9CC0-33F4AD035CC2}" destId="{86A0C59F-50A3-4C9E-A9D4-4F477C2A69DF}" srcOrd="0" destOrd="0" presId="urn:microsoft.com/office/officeart/2005/8/layout/radial6"/>
    <dgm:cxn modelId="{C54B0C40-022F-4FD0-8019-D7D7D2FFB501}" srcId="{6D765EA4-4183-4FC8-A3C8-860906F01957}" destId="{789A5D81-ED32-47BC-A696-33AD0B4F3DE3}" srcOrd="2" destOrd="0" parTransId="{A39EBE83-4577-46C6-9C1E-B3AB624296FC}" sibTransId="{4669D754-74D9-4536-8C8E-1E6D22FFF0DC}"/>
    <dgm:cxn modelId="{B16DE681-1144-45C5-9D64-92E191C3641C}" srcId="{6D765EA4-4183-4FC8-A3C8-860906F01957}" destId="{659A6008-F297-4A21-BA24-38D8F453BAA2}" srcOrd="0" destOrd="0" parTransId="{A1076EF7-4EF1-4A51-BA2F-4E53FB0B2D11}" sibTransId="{B4762A99-9964-4E87-9CC0-33F4AD035CC2}"/>
    <dgm:cxn modelId="{DCCCE01A-2290-428A-9D3B-B05ABC73F8AB}" srcId="{6D765EA4-4183-4FC8-A3C8-860906F01957}" destId="{EDA7D353-2B2C-42EB-8B46-ACED3B00A5D7}" srcOrd="1" destOrd="0" parTransId="{8B9895BA-6535-4781-8546-171F4A6D6A65}" sibTransId="{031E7708-6EF1-4984-A01D-0179F227DD60}"/>
    <dgm:cxn modelId="{AAF730DD-8F68-4715-B789-D7E2188757D9}" type="presOf" srcId="{91852447-B14D-4B74-9525-59EAF05D70D1}" destId="{AD369B71-D595-4F6A-8A4E-141C1852CFE4}" srcOrd="0" destOrd="0" presId="urn:microsoft.com/office/officeart/2005/8/layout/radial6"/>
    <dgm:cxn modelId="{29EE99A4-1A84-47F9-94F4-B46B46DFE897}" type="presOf" srcId="{B2C048FB-20C5-4F1D-AC21-C760FC510558}" destId="{4BD57347-D7AC-4ECA-8499-C9FC6CEAAA2C}" srcOrd="0" destOrd="0" presId="urn:microsoft.com/office/officeart/2005/8/layout/radial6"/>
    <dgm:cxn modelId="{0BBE469D-7C03-46E3-999F-2F57D0B34982}" type="presOf" srcId="{AC9B9930-3D2F-4194-B0F1-6E8539266B22}" destId="{345803CE-09BE-48C8-8E51-8EEA4C406CB7}" srcOrd="0" destOrd="0" presId="urn:microsoft.com/office/officeart/2005/8/layout/radial6"/>
    <dgm:cxn modelId="{4FC77EF1-74CD-4674-9B82-5CF485813057}" srcId="{6D765EA4-4183-4FC8-A3C8-860906F01957}" destId="{91852447-B14D-4B74-9525-59EAF05D70D1}" srcOrd="3" destOrd="0" parTransId="{33F69ECD-B82D-4315-9730-142F6619747F}" sibTransId="{302D094C-3E2E-4432-8669-BF473AF99D82}"/>
    <dgm:cxn modelId="{4F5767DB-55CE-45EA-942A-8E8F3C12FB93}" type="presOf" srcId="{659A6008-F297-4A21-BA24-38D8F453BAA2}" destId="{DB7CA169-F886-411A-9B8D-E531951FDA6D}" srcOrd="0" destOrd="0" presId="urn:microsoft.com/office/officeart/2005/8/layout/radial6"/>
    <dgm:cxn modelId="{966053CA-2EAC-4981-A476-3F520C0BF5C0}" type="presOf" srcId="{031E7708-6EF1-4984-A01D-0179F227DD60}" destId="{0850039F-F034-4651-8E96-99CE5BD7152E}" srcOrd="0" destOrd="0" presId="urn:microsoft.com/office/officeart/2005/8/layout/radial6"/>
    <dgm:cxn modelId="{B6893744-F45B-4895-836B-208288A12F65}" srcId="{6D765EA4-4183-4FC8-A3C8-860906F01957}" destId="{9912A306-ED19-4A7A-96F5-CC8B9874A8E4}" srcOrd="4" destOrd="0" parTransId="{335CA07E-6C6C-44E7-AD45-5937C06CC916}" sibTransId="{51E6BC50-1B83-4CE5-BDA1-8535D116FA03}"/>
    <dgm:cxn modelId="{42F6AE04-76C5-440C-93B6-8618EE60D77E}" type="presOf" srcId="{6D765EA4-4183-4FC8-A3C8-860906F01957}" destId="{B10DB722-519C-4D0A-B741-44C96104907A}" srcOrd="0" destOrd="0" presId="urn:microsoft.com/office/officeart/2005/8/layout/radial6"/>
    <dgm:cxn modelId="{1135B782-68D4-4CD7-B4AF-9D3E5A7BAFF9}" type="presOf" srcId="{9912A306-ED19-4A7A-96F5-CC8B9874A8E4}" destId="{BC099C8B-D279-4EE4-BE07-5A70F46C7316}" srcOrd="0" destOrd="0" presId="urn:microsoft.com/office/officeart/2005/8/layout/radial6"/>
    <dgm:cxn modelId="{F9336DE4-538F-4E9C-93B4-B476B87BC991}" type="presOf" srcId="{4669D754-74D9-4536-8C8E-1E6D22FFF0DC}" destId="{BEF4A898-74A5-4867-B84F-AAAEE485EF0E}" srcOrd="0" destOrd="0" presId="urn:microsoft.com/office/officeart/2005/8/layout/radial6"/>
    <dgm:cxn modelId="{EDE22AE6-B613-4622-8EC1-948E169DD918}" type="presOf" srcId="{EDA7D353-2B2C-42EB-8B46-ACED3B00A5D7}" destId="{15DFB40F-0D45-4E9C-8152-05A509C942FB}" srcOrd="0" destOrd="0" presId="urn:microsoft.com/office/officeart/2005/8/layout/radial6"/>
    <dgm:cxn modelId="{3F09BED3-31C4-4D38-B73E-56DBBCC075FC}" srcId="{6D765EA4-4183-4FC8-A3C8-860906F01957}" destId="{AC9B9930-3D2F-4194-B0F1-6E8539266B22}" srcOrd="5" destOrd="0" parTransId="{2243959D-B9CB-4FA7-B559-6904491B6E9D}" sibTransId="{51732E88-1613-4C7E-AC05-62324EFBDA77}"/>
    <dgm:cxn modelId="{72F80B30-7149-4216-B593-46FD062DC223}" type="presOf" srcId="{789A5D81-ED32-47BC-A696-33AD0B4F3DE3}" destId="{29C0FF00-0EE7-423E-A27C-83B9EABC363A}" srcOrd="0" destOrd="0" presId="urn:microsoft.com/office/officeart/2005/8/layout/radial6"/>
    <dgm:cxn modelId="{B2150DC5-0E2E-4506-AA25-181D4C62BD7B}" type="presOf" srcId="{302D094C-3E2E-4432-8669-BF473AF99D82}" destId="{6CB7756C-1097-4AC7-B769-517EC31561CD}" srcOrd="0" destOrd="0" presId="urn:microsoft.com/office/officeart/2005/8/layout/radial6"/>
    <dgm:cxn modelId="{8A6EBE6D-0703-46EA-8D04-9E12BA01215E}" type="presParOf" srcId="{4BD57347-D7AC-4ECA-8499-C9FC6CEAAA2C}" destId="{B10DB722-519C-4D0A-B741-44C96104907A}" srcOrd="0" destOrd="0" presId="urn:microsoft.com/office/officeart/2005/8/layout/radial6"/>
    <dgm:cxn modelId="{2F9DFFAA-5F88-4E3F-B91E-F9E5A72D9A51}" type="presParOf" srcId="{4BD57347-D7AC-4ECA-8499-C9FC6CEAAA2C}" destId="{DB7CA169-F886-411A-9B8D-E531951FDA6D}" srcOrd="1" destOrd="0" presId="urn:microsoft.com/office/officeart/2005/8/layout/radial6"/>
    <dgm:cxn modelId="{D3D69CDD-DD55-464F-8096-9CD8B6780198}" type="presParOf" srcId="{4BD57347-D7AC-4ECA-8499-C9FC6CEAAA2C}" destId="{B9184A68-8983-457F-BB4F-3D98FB5C86C8}" srcOrd="2" destOrd="0" presId="urn:microsoft.com/office/officeart/2005/8/layout/radial6"/>
    <dgm:cxn modelId="{D909B164-8B33-47CF-BCAB-6D24CDBF4348}" type="presParOf" srcId="{4BD57347-D7AC-4ECA-8499-C9FC6CEAAA2C}" destId="{86A0C59F-50A3-4C9E-A9D4-4F477C2A69DF}" srcOrd="3" destOrd="0" presId="urn:microsoft.com/office/officeart/2005/8/layout/radial6"/>
    <dgm:cxn modelId="{A9080F2F-DE12-4294-A647-18F69EBE4214}" type="presParOf" srcId="{4BD57347-D7AC-4ECA-8499-C9FC6CEAAA2C}" destId="{15DFB40F-0D45-4E9C-8152-05A509C942FB}" srcOrd="4" destOrd="0" presId="urn:microsoft.com/office/officeart/2005/8/layout/radial6"/>
    <dgm:cxn modelId="{C5DC1233-DE86-499D-9946-5952E01E1658}" type="presParOf" srcId="{4BD57347-D7AC-4ECA-8499-C9FC6CEAAA2C}" destId="{E767F1E2-C896-4C60-A263-0FFF0B462E08}" srcOrd="5" destOrd="0" presId="urn:microsoft.com/office/officeart/2005/8/layout/radial6"/>
    <dgm:cxn modelId="{AECB0319-6CC2-4806-A48A-E1546019CF3B}" type="presParOf" srcId="{4BD57347-D7AC-4ECA-8499-C9FC6CEAAA2C}" destId="{0850039F-F034-4651-8E96-99CE5BD7152E}" srcOrd="6" destOrd="0" presId="urn:microsoft.com/office/officeart/2005/8/layout/radial6"/>
    <dgm:cxn modelId="{463B4607-CCA2-490C-9F3B-89A86B9B9794}" type="presParOf" srcId="{4BD57347-D7AC-4ECA-8499-C9FC6CEAAA2C}" destId="{29C0FF00-0EE7-423E-A27C-83B9EABC363A}" srcOrd="7" destOrd="0" presId="urn:microsoft.com/office/officeart/2005/8/layout/radial6"/>
    <dgm:cxn modelId="{2AFC7E1E-492B-47BC-BAFC-B110DB9BC056}" type="presParOf" srcId="{4BD57347-D7AC-4ECA-8499-C9FC6CEAAA2C}" destId="{1CAEB674-95A0-46C8-ACF8-ED12281547F6}" srcOrd="8" destOrd="0" presId="urn:microsoft.com/office/officeart/2005/8/layout/radial6"/>
    <dgm:cxn modelId="{FCC71A6C-623B-4734-9F45-C7C01F33FED2}" type="presParOf" srcId="{4BD57347-D7AC-4ECA-8499-C9FC6CEAAA2C}" destId="{BEF4A898-74A5-4867-B84F-AAAEE485EF0E}" srcOrd="9" destOrd="0" presId="urn:microsoft.com/office/officeart/2005/8/layout/radial6"/>
    <dgm:cxn modelId="{A60E00B2-45DA-4EE0-A8E9-344565997855}" type="presParOf" srcId="{4BD57347-D7AC-4ECA-8499-C9FC6CEAAA2C}" destId="{AD369B71-D595-4F6A-8A4E-141C1852CFE4}" srcOrd="10" destOrd="0" presId="urn:microsoft.com/office/officeart/2005/8/layout/radial6"/>
    <dgm:cxn modelId="{4D8FBF02-FC3E-4283-8BDF-2DC2924BA2A3}" type="presParOf" srcId="{4BD57347-D7AC-4ECA-8499-C9FC6CEAAA2C}" destId="{21E728A3-0172-4AC6-968E-F7784B8ACC1B}" srcOrd="11" destOrd="0" presId="urn:microsoft.com/office/officeart/2005/8/layout/radial6"/>
    <dgm:cxn modelId="{6F155F11-5B20-4F75-9B22-FB17CFBAB63C}" type="presParOf" srcId="{4BD57347-D7AC-4ECA-8499-C9FC6CEAAA2C}" destId="{6CB7756C-1097-4AC7-B769-517EC31561CD}" srcOrd="12" destOrd="0" presId="urn:microsoft.com/office/officeart/2005/8/layout/radial6"/>
    <dgm:cxn modelId="{DC225EC0-EDE4-4596-8593-0CE015548457}" type="presParOf" srcId="{4BD57347-D7AC-4ECA-8499-C9FC6CEAAA2C}" destId="{BC099C8B-D279-4EE4-BE07-5A70F46C7316}" srcOrd="13" destOrd="0" presId="urn:microsoft.com/office/officeart/2005/8/layout/radial6"/>
    <dgm:cxn modelId="{92938BB2-4032-4F97-83DB-154E98DD9C42}" type="presParOf" srcId="{4BD57347-D7AC-4ECA-8499-C9FC6CEAAA2C}" destId="{6D2B3F1B-11FB-4546-AA53-F7551661678C}" srcOrd="14" destOrd="0" presId="urn:microsoft.com/office/officeart/2005/8/layout/radial6"/>
    <dgm:cxn modelId="{1B6FA5A6-C14C-4117-AF61-3867F0911F48}" type="presParOf" srcId="{4BD57347-D7AC-4ECA-8499-C9FC6CEAAA2C}" destId="{98085C1D-9248-4182-9673-4AF7D9404516}" srcOrd="15" destOrd="0" presId="urn:microsoft.com/office/officeart/2005/8/layout/radial6"/>
    <dgm:cxn modelId="{47690AD5-39CD-45F3-B603-D733FD02D53F}" type="presParOf" srcId="{4BD57347-D7AC-4ECA-8499-C9FC6CEAAA2C}" destId="{345803CE-09BE-48C8-8E51-8EEA4C406CB7}" srcOrd="16" destOrd="0" presId="urn:microsoft.com/office/officeart/2005/8/layout/radial6"/>
    <dgm:cxn modelId="{BEDF61E2-7C65-4BD7-A712-6C8A53051A48}" type="presParOf" srcId="{4BD57347-D7AC-4ECA-8499-C9FC6CEAAA2C}" destId="{4DB7EBB6-06BD-4BE3-836A-D2BC573929D0}" srcOrd="17" destOrd="0" presId="urn:microsoft.com/office/officeart/2005/8/layout/radial6"/>
    <dgm:cxn modelId="{3FE3465C-B447-44D8-9544-523910AAA552}" type="presParOf" srcId="{4BD57347-D7AC-4ECA-8499-C9FC6CEAAA2C}" destId="{20C95E46-23D9-4EC5-A48B-C0CEA0461070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C95E46-23D9-4EC5-A48B-C0CEA0461070}">
      <dsp:nvSpPr>
        <dsp:cNvPr id="0" name=""/>
        <dsp:cNvSpPr/>
      </dsp:nvSpPr>
      <dsp:spPr>
        <a:xfrm>
          <a:off x="1599773" y="353903"/>
          <a:ext cx="2431633" cy="2431633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8085C1D-9248-4182-9673-4AF7D9404516}">
      <dsp:nvSpPr>
        <dsp:cNvPr id="0" name=""/>
        <dsp:cNvSpPr/>
      </dsp:nvSpPr>
      <dsp:spPr>
        <a:xfrm>
          <a:off x="1604850" y="345021"/>
          <a:ext cx="2431633" cy="2431633"/>
        </a:xfrm>
        <a:prstGeom prst="blockArc">
          <a:avLst>
            <a:gd name="adj1" fmla="val 8974194"/>
            <a:gd name="adj2" fmla="val 12570405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CB7756C-1097-4AC7-B769-517EC31561CD}">
      <dsp:nvSpPr>
        <dsp:cNvPr id="0" name=""/>
        <dsp:cNvSpPr/>
      </dsp:nvSpPr>
      <dsp:spPr>
        <a:xfrm>
          <a:off x="1610041" y="353947"/>
          <a:ext cx="2431633" cy="2431633"/>
        </a:xfrm>
        <a:prstGeom prst="blockArc">
          <a:avLst>
            <a:gd name="adj1" fmla="val 5429705"/>
            <a:gd name="adj2" fmla="val 9004065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F4A898-74A5-4867-B84F-AAAEE485EF0E}">
      <dsp:nvSpPr>
        <dsp:cNvPr id="0" name=""/>
        <dsp:cNvSpPr/>
      </dsp:nvSpPr>
      <dsp:spPr>
        <a:xfrm>
          <a:off x="1599773" y="353903"/>
          <a:ext cx="2431633" cy="2431633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850039F-F034-4651-8E96-99CE5BD7152E}">
      <dsp:nvSpPr>
        <dsp:cNvPr id="0" name=""/>
        <dsp:cNvSpPr/>
      </dsp:nvSpPr>
      <dsp:spPr>
        <a:xfrm>
          <a:off x="1599773" y="353903"/>
          <a:ext cx="2431633" cy="2431633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6A0C59F-50A3-4C9E-A9D4-4F477C2A69DF}">
      <dsp:nvSpPr>
        <dsp:cNvPr id="0" name=""/>
        <dsp:cNvSpPr/>
      </dsp:nvSpPr>
      <dsp:spPr>
        <a:xfrm>
          <a:off x="1599773" y="353903"/>
          <a:ext cx="2431633" cy="2431633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10DB722-519C-4D0A-B741-44C96104907A}">
      <dsp:nvSpPr>
        <dsp:cNvPr id="0" name=""/>
        <dsp:cNvSpPr/>
      </dsp:nvSpPr>
      <dsp:spPr>
        <a:xfrm>
          <a:off x="2271169" y="1025299"/>
          <a:ext cx="1088841" cy="108884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转录组</a:t>
          </a:r>
          <a:endParaRPr lang="en-US" sz="2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0626" y="1184756"/>
        <a:ext cx="769927" cy="769927"/>
      </dsp:txXfrm>
    </dsp:sp>
    <dsp:sp modelId="{DB7CA169-F886-411A-9B8D-E531951FDA6D}">
      <dsp:nvSpPr>
        <dsp:cNvPr id="0" name=""/>
        <dsp:cNvSpPr/>
      </dsp:nvSpPr>
      <dsp:spPr>
        <a:xfrm>
          <a:off x="2434495" y="247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标准品实物库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46115" y="111867"/>
        <a:ext cx="538949" cy="538949"/>
      </dsp:txXfrm>
    </dsp:sp>
    <dsp:sp modelId="{15DFB40F-0D45-4E9C-8152-05A509C942FB}">
      <dsp:nvSpPr>
        <dsp:cNvPr id="0" name=""/>
        <dsp:cNvSpPr/>
      </dsp:nvSpPr>
      <dsp:spPr>
        <a:xfrm>
          <a:off x="3463661" y="594436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高端检测仪器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75281" y="706056"/>
        <a:ext cx="538949" cy="538949"/>
      </dsp:txXfrm>
    </dsp:sp>
    <dsp:sp modelId="{29C0FF00-0EE7-423E-A27C-83B9EABC363A}">
      <dsp:nvSpPr>
        <dsp:cNvPr id="0" name=""/>
        <dsp:cNvSpPr/>
      </dsp:nvSpPr>
      <dsp:spPr>
        <a:xfrm>
          <a:off x="3463661" y="1782814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一对一用户采样指导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75281" y="1894434"/>
        <a:ext cx="538949" cy="538949"/>
      </dsp:txXfrm>
    </dsp:sp>
    <dsp:sp modelId="{AD369B71-D595-4F6A-8A4E-141C1852CFE4}">
      <dsp:nvSpPr>
        <dsp:cNvPr id="0" name=""/>
        <dsp:cNvSpPr/>
      </dsp:nvSpPr>
      <dsp:spPr>
        <a:xfrm>
          <a:off x="2434495" y="2377003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科学和严格的流程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46115" y="2488623"/>
        <a:ext cx="538949" cy="538949"/>
      </dsp:txXfrm>
    </dsp:sp>
    <dsp:sp modelId="{BC099C8B-D279-4EE4-BE07-5A70F46C7316}">
      <dsp:nvSpPr>
        <dsp:cNvPr id="0" name=""/>
        <dsp:cNvSpPr/>
      </dsp:nvSpPr>
      <dsp:spPr>
        <a:xfrm>
          <a:off x="1414896" y="1781641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经验丰富的团队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26516" y="1893261"/>
        <a:ext cx="538949" cy="538949"/>
      </dsp:txXfrm>
    </dsp:sp>
    <dsp:sp modelId="{345803CE-09BE-48C8-8E51-8EEA4C406CB7}">
      <dsp:nvSpPr>
        <dsp:cNvPr id="0" name=""/>
        <dsp:cNvSpPr/>
      </dsp:nvSpPr>
      <dsp:spPr>
        <a:xfrm>
          <a:off x="1405329" y="594436"/>
          <a:ext cx="762189" cy="76218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多家科研单位合作</a:t>
          </a: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16949" y="706056"/>
        <a:ext cx="538949" cy="538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Hui</cp:lastModifiedBy>
  <cp:revision>5</cp:revision>
  <dcterms:created xsi:type="dcterms:W3CDTF">2021-04-22T06:53:00Z</dcterms:created>
  <dcterms:modified xsi:type="dcterms:W3CDTF">2021-04-22T07:11:00Z</dcterms:modified>
</cp:coreProperties>
</file>